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1" w:rsidRPr="007D2912" w:rsidRDefault="002B5611" w:rsidP="001E7CBD">
      <w:pPr>
        <w:pStyle w:val="NormalWeb"/>
        <w:spacing w:before="0" w:beforeAutospacing="0" w:after="0" w:afterAutospacing="0"/>
        <w:ind w:left="720" w:right="7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D2912">
        <w:rPr>
          <w:rFonts w:ascii="Times New Roman" w:hAnsi="Times New Roman" w:cs="Times New Roman"/>
          <w:b/>
          <w:bCs/>
          <w:szCs w:val="20"/>
        </w:rPr>
        <w:t>CTB Decision Brief</w:t>
      </w:r>
    </w:p>
    <w:p w:rsidR="002B5611" w:rsidRPr="007D2912" w:rsidRDefault="002B5611" w:rsidP="002B5611">
      <w:pPr>
        <w:pStyle w:val="NormalWeb"/>
        <w:spacing w:before="0" w:beforeAutospacing="0" w:after="0" w:afterAutospacing="0"/>
        <w:ind w:left="720" w:right="720"/>
        <w:jc w:val="center"/>
        <w:rPr>
          <w:rFonts w:ascii="Times New Roman" w:hAnsi="Times New Roman" w:cs="Times New Roman"/>
          <w:szCs w:val="20"/>
          <w:u w:val="single"/>
        </w:rPr>
      </w:pPr>
    </w:p>
    <w:p w:rsidR="002B5611" w:rsidRPr="00240E28" w:rsidRDefault="00BF0CF1" w:rsidP="00513489">
      <w:pPr>
        <w:rPr>
          <w:u w:val="single"/>
        </w:rPr>
      </w:pPr>
      <w:r w:rsidRPr="00BF0CF1">
        <w:rPr>
          <w:u w:val="single"/>
        </w:rPr>
        <w:t>Addition of Projects to the Six-Year Improvement Program for Fiscal Years 2015 - 2020</w:t>
      </w:r>
    </w:p>
    <w:p w:rsidR="002B5611" w:rsidRPr="007D2912" w:rsidRDefault="002B5611" w:rsidP="002B5611">
      <w:pPr>
        <w:pStyle w:val="NormalWeb"/>
        <w:spacing w:before="0" w:beforeAutospacing="0" w:after="0" w:afterAutospacing="0"/>
        <w:ind w:left="720" w:right="720"/>
        <w:jc w:val="center"/>
        <w:rPr>
          <w:rFonts w:ascii="Times New Roman" w:hAnsi="Times New Roman" w:cs="Times New Roman"/>
          <w:u w:val="single"/>
        </w:rPr>
      </w:pPr>
    </w:p>
    <w:p w:rsidR="002B5611" w:rsidRPr="007D2912" w:rsidRDefault="002B5611" w:rsidP="002B5611">
      <w:r w:rsidRPr="007D2912">
        <w:rPr>
          <w:b/>
          <w:bCs/>
        </w:rPr>
        <w:t>Issue:</w:t>
      </w:r>
      <w:r w:rsidRPr="007D2912">
        <w:t xml:space="preserve">   Each year the Commonwealth Transportation Board (CTB) must adopt a Six-Year Improvement Program </w:t>
      </w:r>
      <w:r w:rsidR="00876E99">
        <w:t xml:space="preserve">(SYIP) </w:t>
      </w:r>
      <w:r w:rsidRPr="007D2912">
        <w:t>and allocations in accordance with the statutory formula.</w:t>
      </w:r>
    </w:p>
    <w:p w:rsidR="002B5611" w:rsidRPr="007D2912" w:rsidRDefault="002B5611" w:rsidP="002B5611"/>
    <w:p w:rsidR="002B5611" w:rsidRDefault="002B5611" w:rsidP="002B5611">
      <w:r w:rsidRPr="007D2912">
        <w:rPr>
          <w:b/>
          <w:bCs/>
        </w:rPr>
        <w:t>Facts:</w:t>
      </w:r>
      <w:r w:rsidRPr="007D2912">
        <w:t xml:space="preserve">  The CTB must adopt a </w:t>
      </w:r>
      <w:r w:rsidR="00635F09">
        <w:t xml:space="preserve">SYIP </w:t>
      </w:r>
      <w:r w:rsidRPr="007D2912">
        <w:t>of anticipated projects and programs by July 1</w:t>
      </w:r>
      <w:r w:rsidRPr="007D2912">
        <w:rPr>
          <w:vertAlign w:val="superscript"/>
        </w:rPr>
        <w:t>st</w:t>
      </w:r>
      <w:r w:rsidRPr="007D2912">
        <w:t xml:space="preserve"> of each year in accordance with</w:t>
      </w:r>
      <w:r w:rsidR="008B21FD">
        <w:t xml:space="preserve"> </w:t>
      </w:r>
      <w:r w:rsidR="008B21FD" w:rsidRPr="00E87AB7">
        <w:t>§</w:t>
      </w:r>
      <w:r w:rsidR="008B21FD">
        <w:rPr>
          <w:noProof/>
          <w:sz w:val="20"/>
          <w:szCs w:val="20"/>
        </w:rPr>
        <w:t xml:space="preserve"> </w:t>
      </w:r>
      <w:r w:rsidR="008B21FD">
        <w:t>33.2-214(B)</w:t>
      </w:r>
      <w:r w:rsidRPr="007D2912">
        <w:t xml:space="preserve">. </w:t>
      </w:r>
      <w:r w:rsidR="00091CAD">
        <w:t xml:space="preserve">On November 12, 2014, after due consideration, the Board adopted a Final Revised FY 2015-2020 SYIP. </w:t>
      </w:r>
      <w:r w:rsidR="00F4358A">
        <w:t xml:space="preserve">The </w:t>
      </w:r>
      <w:r w:rsidR="0059286E">
        <w:t>project</w:t>
      </w:r>
      <w:r w:rsidR="009F7B84">
        <w:t>s</w:t>
      </w:r>
      <w:r w:rsidR="0059286E">
        <w:t xml:space="preserve"> shown in A</w:t>
      </w:r>
      <w:r w:rsidR="005D1A5F">
        <w:t>ppendix</w:t>
      </w:r>
      <w:r w:rsidR="0059286E">
        <w:t xml:space="preserve"> A </w:t>
      </w:r>
      <w:r w:rsidR="00F91831">
        <w:t>w</w:t>
      </w:r>
      <w:r w:rsidR="009F7B84">
        <w:t>ere</w:t>
      </w:r>
      <w:r w:rsidR="00F91831">
        <w:t xml:space="preserve"> </w:t>
      </w:r>
      <w:r w:rsidR="00D34DF2" w:rsidRPr="007D2912">
        <w:t xml:space="preserve">not in the </w:t>
      </w:r>
      <w:r w:rsidR="00091CAD">
        <w:t xml:space="preserve">Final Revised </w:t>
      </w:r>
      <w:r w:rsidR="00D34DF2" w:rsidRPr="007D2912">
        <w:t>FY</w:t>
      </w:r>
      <w:r w:rsidR="00635F09">
        <w:t xml:space="preserve"> </w:t>
      </w:r>
      <w:r w:rsidR="00D34DF2" w:rsidRPr="007D2912">
        <w:t>20</w:t>
      </w:r>
      <w:r w:rsidR="007B3560">
        <w:t>1</w:t>
      </w:r>
      <w:r w:rsidR="00D41E6E">
        <w:t>5</w:t>
      </w:r>
      <w:r w:rsidR="00D34DF2" w:rsidRPr="007D2912">
        <w:t>-20</w:t>
      </w:r>
      <w:r w:rsidR="00D41E6E">
        <w:t>20</w:t>
      </w:r>
      <w:r w:rsidR="00D34DF2" w:rsidRPr="007D2912">
        <w:t xml:space="preserve"> </w:t>
      </w:r>
      <w:r w:rsidR="00E87AB7">
        <w:t>SYIP</w:t>
      </w:r>
      <w:r w:rsidR="00D34DF2" w:rsidRPr="007D2912">
        <w:t xml:space="preserve"> adop</w:t>
      </w:r>
      <w:r w:rsidR="00D34DF2" w:rsidRPr="00321090">
        <w:t xml:space="preserve">ted by the CTB.  </w:t>
      </w:r>
    </w:p>
    <w:p w:rsidR="00F91831" w:rsidRDefault="00F91831" w:rsidP="002B5611"/>
    <w:p w:rsidR="002B5611" w:rsidRPr="007D2912" w:rsidRDefault="002B5611" w:rsidP="002B5611">
      <w:r w:rsidRPr="007D2912">
        <w:rPr>
          <w:b/>
          <w:bCs/>
        </w:rPr>
        <w:t>Recommendations:</w:t>
      </w:r>
      <w:r w:rsidRPr="007D2912">
        <w:t>  The Virginia Department of Transportation (VDOT) recommends the addition of th</w:t>
      </w:r>
      <w:r w:rsidR="00F91831">
        <w:t>e</w:t>
      </w:r>
      <w:r w:rsidRPr="007D2912">
        <w:t xml:space="preserve"> project</w:t>
      </w:r>
      <w:r w:rsidR="009F7B84">
        <w:t>s</w:t>
      </w:r>
      <w:r w:rsidRPr="007D2912">
        <w:t xml:space="preserve"> </w:t>
      </w:r>
      <w:r w:rsidR="00635F09">
        <w:t xml:space="preserve">in Appendix A </w:t>
      </w:r>
      <w:r w:rsidRPr="007D2912">
        <w:t xml:space="preserve">to the </w:t>
      </w:r>
      <w:r w:rsidR="00635F09">
        <w:t>SYIP</w:t>
      </w:r>
      <w:r w:rsidRPr="007D2912">
        <w:t xml:space="preserve"> for Fiscal Years 20</w:t>
      </w:r>
      <w:r w:rsidR="007B3560">
        <w:t>1</w:t>
      </w:r>
      <w:r w:rsidR="00D41E6E">
        <w:t>5</w:t>
      </w:r>
      <w:r w:rsidRPr="007D2912">
        <w:t xml:space="preserve"> – 20</w:t>
      </w:r>
      <w:r w:rsidR="00D41E6E">
        <w:t>20</w:t>
      </w:r>
      <w:r w:rsidRPr="007D2912">
        <w:t>.</w:t>
      </w:r>
    </w:p>
    <w:p w:rsidR="002B5611" w:rsidRPr="007D2912" w:rsidRDefault="002B5611" w:rsidP="002B5611"/>
    <w:p w:rsidR="002B5611" w:rsidRPr="007D2912" w:rsidRDefault="002B5611" w:rsidP="002B5611">
      <w:r w:rsidRPr="007D2912">
        <w:rPr>
          <w:b/>
          <w:bCs/>
        </w:rPr>
        <w:t xml:space="preserve">Action Required by </w:t>
      </w:r>
      <w:smartTag w:uri="urn:schemas-microsoft-com:office:smarttags" w:element="stockticker">
        <w:r w:rsidRPr="007D2912">
          <w:rPr>
            <w:b/>
            <w:bCs/>
          </w:rPr>
          <w:t>CTB</w:t>
        </w:r>
      </w:smartTag>
      <w:r w:rsidRPr="007D2912">
        <w:rPr>
          <w:b/>
          <w:bCs/>
        </w:rPr>
        <w:t>:</w:t>
      </w:r>
      <w:r w:rsidRPr="007D2912">
        <w:t xml:space="preserve">  The </w:t>
      </w:r>
      <w:smartTag w:uri="urn:schemas-microsoft-com:office:smarttags" w:element="stockticker">
        <w:r w:rsidRPr="007D2912">
          <w:t>CTB</w:t>
        </w:r>
      </w:smartTag>
      <w:r w:rsidRPr="007D2912">
        <w:t xml:space="preserve"> will be presented with a resolution for a formal vote to add the</w:t>
      </w:r>
      <w:r w:rsidR="00857524" w:rsidRPr="007D2912">
        <w:t xml:space="preserve"> </w:t>
      </w:r>
      <w:r w:rsidR="00F91831">
        <w:t>project</w:t>
      </w:r>
      <w:r w:rsidR="009F7B84">
        <w:t>s</w:t>
      </w:r>
      <w:r w:rsidR="00F91831">
        <w:t xml:space="preserve"> listed </w:t>
      </w:r>
      <w:r w:rsidR="00FB2486">
        <w:t xml:space="preserve">in Appendix A </w:t>
      </w:r>
      <w:r w:rsidRPr="007D2912">
        <w:t xml:space="preserve">to the </w:t>
      </w:r>
      <w:r w:rsidR="00E87AB7">
        <w:t>SYIP</w:t>
      </w:r>
      <w:r w:rsidRPr="007D2912">
        <w:t xml:space="preserve"> for Fiscal Years 20</w:t>
      </w:r>
      <w:r w:rsidR="007B3560">
        <w:t>1</w:t>
      </w:r>
      <w:r w:rsidR="00D41E6E">
        <w:t>5</w:t>
      </w:r>
      <w:r w:rsidRPr="007D2912">
        <w:t xml:space="preserve"> – 20</w:t>
      </w:r>
      <w:r w:rsidR="00D41E6E">
        <w:t>20</w:t>
      </w:r>
      <w:r w:rsidRPr="007D2912">
        <w:t xml:space="preserve"> to meet the Board’s statutory requirements</w:t>
      </w:r>
      <w:r w:rsidR="00521E59">
        <w:t xml:space="preserve"> and to approve the related fund transfers</w:t>
      </w:r>
      <w:r w:rsidRPr="007D2912">
        <w:t xml:space="preserve">.  </w:t>
      </w:r>
    </w:p>
    <w:p w:rsidR="002B5611" w:rsidRPr="007D2912" w:rsidRDefault="002B5611" w:rsidP="002B5611"/>
    <w:p w:rsidR="00AD0FFC" w:rsidRDefault="00AD0FFC" w:rsidP="001E7CBD">
      <w:pPr>
        <w:outlineLvl w:val="0"/>
        <w:rPr>
          <w:b/>
          <w:bCs/>
        </w:rPr>
      </w:pPr>
      <w:r>
        <w:rPr>
          <w:b/>
          <w:bCs/>
        </w:rPr>
        <w:t xml:space="preserve">Result, if Approved: </w:t>
      </w:r>
      <w:r>
        <w:rPr>
          <w:bCs/>
        </w:rPr>
        <w:t xml:space="preserve">If the resolution is approved, the projects listed </w:t>
      </w:r>
      <w:r w:rsidR="00635F09">
        <w:rPr>
          <w:bCs/>
        </w:rPr>
        <w:t xml:space="preserve">in </w:t>
      </w:r>
      <w:r>
        <w:rPr>
          <w:bCs/>
        </w:rPr>
        <w:t xml:space="preserve">Appendix A will be added to the </w:t>
      </w:r>
      <w:r w:rsidR="00635F09">
        <w:rPr>
          <w:bCs/>
        </w:rPr>
        <w:t>SYIP</w:t>
      </w:r>
      <w:r>
        <w:rPr>
          <w:bCs/>
        </w:rPr>
        <w:t xml:space="preserve"> for Fiscal Years 201</w:t>
      </w:r>
      <w:r w:rsidR="00D41E6E">
        <w:rPr>
          <w:bCs/>
        </w:rPr>
        <w:t>5</w:t>
      </w:r>
      <w:r>
        <w:rPr>
          <w:bCs/>
        </w:rPr>
        <w:t>-20</w:t>
      </w:r>
      <w:r w:rsidR="00D41E6E">
        <w:rPr>
          <w:bCs/>
        </w:rPr>
        <w:t>20</w:t>
      </w:r>
      <w:r>
        <w:rPr>
          <w:bCs/>
        </w:rPr>
        <w:t xml:space="preserve"> and the related fund transfers will also be approved.  </w:t>
      </w:r>
      <w:r>
        <w:rPr>
          <w:b/>
          <w:bCs/>
        </w:rPr>
        <w:t xml:space="preserve"> </w:t>
      </w:r>
    </w:p>
    <w:p w:rsidR="00AD0FFC" w:rsidRDefault="00AD0FFC" w:rsidP="001E7CBD">
      <w:pPr>
        <w:outlineLvl w:val="0"/>
        <w:rPr>
          <w:b/>
          <w:bCs/>
        </w:rPr>
      </w:pPr>
    </w:p>
    <w:p w:rsidR="002B5611" w:rsidRPr="007D2912" w:rsidRDefault="002B5611" w:rsidP="001E7CBD">
      <w:pPr>
        <w:outlineLvl w:val="0"/>
      </w:pPr>
      <w:r w:rsidRPr="007D2912">
        <w:rPr>
          <w:b/>
          <w:bCs/>
        </w:rPr>
        <w:t>Options:</w:t>
      </w:r>
      <w:r w:rsidRPr="007D2912">
        <w:t xml:space="preserve">  Approve, Deny, or Defer.</w:t>
      </w:r>
    </w:p>
    <w:p w:rsidR="002B5611" w:rsidRPr="007D2912" w:rsidRDefault="002B5611" w:rsidP="002B5611">
      <w:pPr>
        <w:rPr>
          <w:b/>
          <w:bCs/>
        </w:rPr>
      </w:pPr>
    </w:p>
    <w:p w:rsidR="003D716A" w:rsidRDefault="002B5611" w:rsidP="002B5611">
      <w:r w:rsidRPr="007D2912">
        <w:rPr>
          <w:b/>
          <w:bCs/>
        </w:rPr>
        <w:t>Public Comments/Reactions:</w:t>
      </w:r>
      <w:r w:rsidRPr="007D2912">
        <w:t xml:space="preserve"> </w:t>
      </w:r>
      <w:r w:rsidR="00062F47">
        <w:t xml:space="preserve">None </w:t>
      </w:r>
    </w:p>
    <w:p w:rsidR="003D716A" w:rsidRPr="001E74B1" w:rsidRDefault="003D716A" w:rsidP="002B5611"/>
    <w:p w:rsidR="002B5611" w:rsidRDefault="002B5611" w:rsidP="002B5611"/>
    <w:sectPr w:rsidR="002B5611" w:rsidSect="00513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11"/>
    <w:rsid w:val="00001D8C"/>
    <w:rsid w:val="000039C6"/>
    <w:rsid w:val="00032FFB"/>
    <w:rsid w:val="000370D4"/>
    <w:rsid w:val="000374AB"/>
    <w:rsid w:val="00037B58"/>
    <w:rsid w:val="000402DD"/>
    <w:rsid w:val="0004448C"/>
    <w:rsid w:val="00062F47"/>
    <w:rsid w:val="00082712"/>
    <w:rsid w:val="00091CAD"/>
    <w:rsid w:val="000B57AE"/>
    <w:rsid w:val="000E5ECA"/>
    <w:rsid w:val="0011694C"/>
    <w:rsid w:val="0016318C"/>
    <w:rsid w:val="001678E0"/>
    <w:rsid w:val="001A639B"/>
    <w:rsid w:val="001B2249"/>
    <w:rsid w:val="001B5004"/>
    <w:rsid w:val="001B576B"/>
    <w:rsid w:val="001D3EFD"/>
    <w:rsid w:val="001E7CBD"/>
    <w:rsid w:val="00240E28"/>
    <w:rsid w:val="002430D7"/>
    <w:rsid w:val="00275D75"/>
    <w:rsid w:val="00285C43"/>
    <w:rsid w:val="002938D9"/>
    <w:rsid w:val="002B5611"/>
    <w:rsid w:val="003127CF"/>
    <w:rsid w:val="00321090"/>
    <w:rsid w:val="00333458"/>
    <w:rsid w:val="003703CB"/>
    <w:rsid w:val="00394956"/>
    <w:rsid w:val="003D716A"/>
    <w:rsid w:val="003E2067"/>
    <w:rsid w:val="003F3FDD"/>
    <w:rsid w:val="0043694A"/>
    <w:rsid w:val="004408E2"/>
    <w:rsid w:val="0044117D"/>
    <w:rsid w:val="00453A3E"/>
    <w:rsid w:val="00461CF8"/>
    <w:rsid w:val="004A44DD"/>
    <w:rsid w:val="0050464B"/>
    <w:rsid w:val="005123DA"/>
    <w:rsid w:val="00513322"/>
    <w:rsid w:val="00513489"/>
    <w:rsid w:val="00513B90"/>
    <w:rsid w:val="00513BED"/>
    <w:rsid w:val="0051439E"/>
    <w:rsid w:val="00521E59"/>
    <w:rsid w:val="00537654"/>
    <w:rsid w:val="005637B9"/>
    <w:rsid w:val="0059286E"/>
    <w:rsid w:val="005B61AA"/>
    <w:rsid w:val="005D1A5F"/>
    <w:rsid w:val="005D3827"/>
    <w:rsid w:val="005E7085"/>
    <w:rsid w:val="005F6884"/>
    <w:rsid w:val="00606A6D"/>
    <w:rsid w:val="00607B40"/>
    <w:rsid w:val="00635F09"/>
    <w:rsid w:val="00640A47"/>
    <w:rsid w:val="00682E88"/>
    <w:rsid w:val="006937F6"/>
    <w:rsid w:val="006F4162"/>
    <w:rsid w:val="00742DD5"/>
    <w:rsid w:val="0077745C"/>
    <w:rsid w:val="00784EB7"/>
    <w:rsid w:val="00796842"/>
    <w:rsid w:val="007B3560"/>
    <w:rsid w:val="007B4D2C"/>
    <w:rsid w:val="007D2912"/>
    <w:rsid w:val="007F33C3"/>
    <w:rsid w:val="00827AED"/>
    <w:rsid w:val="00857524"/>
    <w:rsid w:val="00876E99"/>
    <w:rsid w:val="008B21FD"/>
    <w:rsid w:val="00916C3A"/>
    <w:rsid w:val="0092723A"/>
    <w:rsid w:val="00966030"/>
    <w:rsid w:val="00995A2F"/>
    <w:rsid w:val="009F7B84"/>
    <w:rsid w:val="00A014DD"/>
    <w:rsid w:val="00A24CC7"/>
    <w:rsid w:val="00A4264A"/>
    <w:rsid w:val="00A46DB5"/>
    <w:rsid w:val="00A47AB0"/>
    <w:rsid w:val="00A82627"/>
    <w:rsid w:val="00A9418C"/>
    <w:rsid w:val="00AA0D3D"/>
    <w:rsid w:val="00AD0FFC"/>
    <w:rsid w:val="00AD733D"/>
    <w:rsid w:val="00AF20C2"/>
    <w:rsid w:val="00B164F5"/>
    <w:rsid w:val="00B27CEE"/>
    <w:rsid w:val="00B37143"/>
    <w:rsid w:val="00B72666"/>
    <w:rsid w:val="00BD478D"/>
    <w:rsid w:val="00BD5BB2"/>
    <w:rsid w:val="00BD6E5A"/>
    <w:rsid w:val="00BE5B94"/>
    <w:rsid w:val="00BF0CF1"/>
    <w:rsid w:val="00C00034"/>
    <w:rsid w:val="00C028B5"/>
    <w:rsid w:val="00C15461"/>
    <w:rsid w:val="00C36DF4"/>
    <w:rsid w:val="00C405F7"/>
    <w:rsid w:val="00C50F5B"/>
    <w:rsid w:val="00C54A21"/>
    <w:rsid w:val="00CB69F3"/>
    <w:rsid w:val="00CC5612"/>
    <w:rsid w:val="00CC7D66"/>
    <w:rsid w:val="00CD4BD3"/>
    <w:rsid w:val="00D02A33"/>
    <w:rsid w:val="00D238AA"/>
    <w:rsid w:val="00D34DF2"/>
    <w:rsid w:val="00D34ECA"/>
    <w:rsid w:val="00D41E6E"/>
    <w:rsid w:val="00D45B80"/>
    <w:rsid w:val="00D51F9B"/>
    <w:rsid w:val="00D549DB"/>
    <w:rsid w:val="00D94558"/>
    <w:rsid w:val="00DC37F4"/>
    <w:rsid w:val="00DE0E66"/>
    <w:rsid w:val="00DE637A"/>
    <w:rsid w:val="00E03EBC"/>
    <w:rsid w:val="00E12D59"/>
    <w:rsid w:val="00E23457"/>
    <w:rsid w:val="00E55A90"/>
    <w:rsid w:val="00E70D2B"/>
    <w:rsid w:val="00E87AB7"/>
    <w:rsid w:val="00EA7804"/>
    <w:rsid w:val="00EB4291"/>
    <w:rsid w:val="00F03B60"/>
    <w:rsid w:val="00F4358A"/>
    <w:rsid w:val="00F5569C"/>
    <w:rsid w:val="00F57645"/>
    <w:rsid w:val="00F91831"/>
    <w:rsid w:val="00F94BE5"/>
    <w:rsid w:val="00F954CB"/>
    <w:rsid w:val="00FB2486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56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1E7C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57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F09"/>
  </w:style>
  <w:style w:type="paragraph" w:styleId="CommentSubject">
    <w:name w:val="annotation subject"/>
    <w:basedOn w:val="CommentText"/>
    <w:next w:val="CommentText"/>
    <w:link w:val="CommentSubjectChar"/>
    <w:rsid w:val="0063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5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56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1E7C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57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F09"/>
  </w:style>
  <w:style w:type="paragraph" w:styleId="CommentSubject">
    <w:name w:val="annotation subject"/>
    <w:basedOn w:val="CommentText"/>
    <w:next w:val="CommentText"/>
    <w:link w:val="CommentSubjectChar"/>
    <w:rsid w:val="0063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5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CTB Decision Brief</vt:lpstr>
    </vt:vector>
  </TitlesOfParts>
  <Company>Virginia Department of Transportation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CTB Decision Brief</dc:title>
  <dc:creator>jamie.brownporter</dc:creator>
  <cp:lastModifiedBy>Mathis, Carol A. (VDOT)</cp:lastModifiedBy>
  <cp:revision>2</cp:revision>
  <cp:lastPrinted>2014-12-15T20:41:00Z</cp:lastPrinted>
  <dcterms:created xsi:type="dcterms:W3CDTF">2015-03-02T12:52:00Z</dcterms:created>
  <dcterms:modified xsi:type="dcterms:W3CDTF">2015-03-02T12:52:00Z</dcterms:modified>
</cp:coreProperties>
</file>