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02" w:rsidRDefault="00285F02" w:rsidP="00285F02">
      <w:pPr>
        <w:pStyle w:val="Heading2"/>
        <w:jc w:val="right"/>
      </w:pPr>
      <w:r>
        <w:t xml:space="preserve">Agenda item # </w:t>
      </w:r>
      <w:r w:rsidR="002B309E">
        <w:t>10</w:t>
      </w:r>
    </w:p>
    <w:p w:rsidR="00285F02" w:rsidRPr="00FA5098" w:rsidRDefault="00285F02" w:rsidP="00285F02">
      <w:pPr>
        <w:rPr>
          <w:sz w:val="24"/>
          <w:szCs w:val="24"/>
        </w:rPr>
      </w:pPr>
    </w:p>
    <w:p w:rsidR="00285F02" w:rsidRDefault="00285F02" w:rsidP="00285F02">
      <w:pPr>
        <w:jc w:val="center"/>
        <w:rPr>
          <w:b/>
          <w:sz w:val="24"/>
          <w:szCs w:val="24"/>
        </w:rPr>
      </w:pPr>
      <w:r>
        <w:rPr>
          <w:b/>
          <w:sz w:val="24"/>
          <w:szCs w:val="24"/>
        </w:rPr>
        <w:t>RESOLUTION</w:t>
      </w:r>
    </w:p>
    <w:p w:rsidR="00285F02" w:rsidRDefault="00285F02" w:rsidP="00285F02">
      <w:pPr>
        <w:jc w:val="center"/>
        <w:rPr>
          <w:b/>
          <w:sz w:val="24"/>
          <w:szCs w:val="24"/>
        </w:rPr>
      </w:pPr>
      <w:r>
        <w:rPr>
          <w:b/>
          <w:sz w:val="24"/>
          <w:szCs w:val="24"/>
        </w:rPr>
        <w:t>OF THE</w:t>
      </w:r>
    </w:p>
    <w:p w:rsidR="00285F02" w:rsidRDefault="00285F02" w:rsidP="00285F02">
      <w:pPr>
        <w:jc w:val="center"/>
        <w:rPr>
          <w:b/>
          <w:sz w:val="24"/>
          <w:szCs w:val="24"/>
        </w:rPr>
      </w:pPr>
      <w:r>
        <w:rPr>
          <w:b/>
          <w:sz w:val="24"/>
          <w:szCs w:val="24"/>
        </w:rPr>
        <w:t>COMMONWEALTH TRANSPORTATION BOARD</w:t>
      </w:r>
    </w:p>
    <w:p w:rsidR="00285F02" w:rsidRDefault="00285F02" w:rsidP="00285F02">
      <w:pPr>
        <w:jc w:val="center"/>
        <w:rPr>
          <w:sz w:val="24"/>
          <w:szCs w:val="24"/>
        </w:rPr>
      </w:pPr>
    </w:p>
    <w:p w:rsidR="00285F02" w:rsidRDefault="00BB34E1" w:rsidP="00285F02">
      <w:pPr>
        <w:pStyle w:val="Heading4"/>
        <w:rPr>
          <w:szCs w:val="24"/>
        </w:rPr>
      </w:pPr>
      <w:r>
        <w:rPr>
          <w:szCs w:val="24"/>
        </w:rPr>
        <w:t>February</w:t>
      </w:r>
      <w:r w:rsidR="00285F02">
        <w:rPr>
          <w:szCs w:val="24"/>
        </w:rPr>
        <w:t xml:space="preserve"> 1</w:t>
      </w:r>
      <w:r w:rsidR="000F3FD3">
        <w:rPr>
          <w:szCs w:val="24"/>
        </w:rPr>
        <w:t>8</w:t>
      </w:r>
      <w:r>
        <w:rPr>
          <w:szCs w:val="24"/>
        </w:rPr>
        <w:t>, 2015</w:t>
      </w:r>
    </w:p>
    <w:p w:rsidR="00285F02" w:rsidRDefault="00285F02" w:rsidP="00285F02">
      <w:pPr>
        <w:jc w:val="center"/>
        <w:rPr>
          <w:b/>
          <w:sz w:val="24"/>
          <w:szCs w:val="24"/>
        </w:rPr>
      </w:pPr>
    </w:p>
    <w:p w:rsidR="00285F02" w:rsidRDefault="00285F02" w:rsidP="00285F02">
      <w:pPr>
        <w:jc w:val="center"/>
        <w:rPr>
          <w:b/>
          <w:sz w:val="24"/>
          <w:szCs w:val="24"/>
          <w:u w:val="single"/>
        </w:rPr>
      </w:pPr>
      <w:r>
        <w:rPr>
          <w:b/>
          <w:sz w:val="24"/>
          <w:szCs w:val="24"/>
          <w:u w:val="single"/>
        </w:rPr>
        <w:t>MOTION</w:t>
      </w:r>
    </w:p>
    <w:p w:rsidR="00285F02" w:rsidRDefault="00285F02" w:rsidP="00285F02">
      <w:pPr>
        <w:jc w:val="center"/>
        <w:rPr>
          <w:b/>
          <w:sz w:val="24"/>
          <w:szCs w:val="24"/>
        </w:rPr>
      </w:pPr>
    </w:p>
    <w:p w:rsidR="00285F02" w:rsidRDefault="00285F02" w:rsidP="00285F02">
      <w:pPr>
        <w:jc w:val="center"/>
        <w:rPr>
          <w:b/>
          <w:sz w:val="24"/>
          <w:szCs w:val="24"/>
          <w:u w:val="single"/>
        </w:rPr>
      </w:pPr>
      <w:r w:rsidRPr="00456E4E">
        <w:rPr>
          <w:b/>
          <w:sz w:val="24"/>
          <w:szCs w:val="24"/>
        </w:rPr>
        <w:t>Made By</w:t>
      </w:r>
      <w:r w:rsidRPr="00FA5098">
        <w:rPr>
          <w:b/>
          <w:sz w:val="24"/>
          <w:szCs w:val="24"/>
        </w:rPr>
        <w:t xml:space="preserve">: </w:t>
      </w:r>
      <w:r w:rsidR="00587D88" w:rsidRPr="00D55526">
        <w:rPr>
          <w:sz w:val="24"/>
          <w:szCs w:val="24"/>
          <w:u w:val="single"/>
        </w:rPr>
        <w:fldChar w:fldCharType="begin">
          <w:ffData>
            <w:name w:val="Text3"/>
            <w:enabled/>
            <w:calcOnExit w:val="0"/>
            <w:textInput/>
          </w:ffData>
        </w:fldChar>
      </w:r>
      <w:r w:rsidRPr="00D55526">
        <w:rPr>
          <w:sz w:val="24"/>
          <w:szCs w:val="24"/>
          <w:u w:val="single"/>
        </w:rPr>
        <w:instrText xml:space="preserve"> FORMTEXT </w:instrText>
      </w:r>
      <w:r w:rsidR="00587D88" w:rsidRPr="00D55526">
        <w:rPr>
          <w:sz w:val="24"/>
          <w:szCs w:val="24"/>
          <w:u w:val="single"/>
        </w:rPr>
      </w:r>
      <w:r w:rsidR="00587D88" w:rsidRPr="00D55526">
        <w:rPr>
          <w:sz w:val="24"/>
          <w:szCs w:val="24"/>
          <w:u w:val="single"/>
        </w:rPr>
        <w:fldChar w:fldCharType="separate"/>
      </w:r>
      <w:r w:rsidRPr="00D55526">
        <w:rPr>
          <w:noProof/>
          <w:sz w:val="24"/>
          <w:szCs w:val="24"/>
          <w:u w:val="single"/>
        </w:rPr>
        <w:t> </w:t>
      </w:r>
      <w:r w:rsidRPr="00D55526">
        <w:rPr>
          <w:noProof/>
          <w:sz w:val="24"/>
          <w:szCs w:val="24"/>
          <w:u w:val="single"/>
        </w:rPr>
        <w:t> </w:t>
      </w:r>
      <w:r w:rsidRPr="00D55526">
        <w:rPr>
          <w:noProof/>
          <w:sz w:val="24"/>
          <w:szCs w:val="24"/>
          <w:u w:val="single"/>
        </w:rPr>
        <w:t> </w:t>
      </w:r>
      <w:r w:rsidRPr="00D55526">
        <w:rPr>
          <w:noProof/>
          <w:sz w:val="24"/>
          <w:szCs w:val="24"/>
          <w:u w:val="single"/>
        </w:rPr>
        <w:t> </w:t>
      </w:r>
      <w:r w:rsidRPr="00D55526">
        <w:rPr>
          <w:noProof/>
          <w:sz w:val="24"/>
          <w:szCs w:val="24"/>
          <w:u w:val="single"/>
        </w:rPr>
        <w:t> </w:t>
      </w:r>
      <w:r w:rsidR="00587D88" w:rsidRPr="00D55526">
        <w:rPr>
          <w:sz w:val="24"/>
          <w:szCs w:val="24"/>
          <w:u w:val="single"/>
        </w:rPr>
        <w:fldChar w:fldCharType="end"/>
      </w:r>
      <w:r>
        <w:rPr>
          <w:b/>
          <w:sz w:val="24"/>
          <w:szCs w:val="24"/>
        </w:rPr>
        <w:tab/>
      </w:r>
      <w:r w:rsidRPr="00456E4E">
        <w:rPr>
          <w:b/>
          <w:sz w:val="24"/>
          <w:szCs w:val="24"/>
        </w:rPr>
        <w:t>Seconded By</w:t>
      </w:r>
      <w:r w:rsidRPr="00FA5098">
        <w:rPr>
          <w:b/>
          <w:sz w:val="24"/>
          <w:szCs w:val="24"/>
        </w:rPr>
        <w:t xml:space="preserve">: </w:t>
      </w:r>
      <w:r w:rsidR="00587D88" w:rsidRPr="00D55526">
        <w:rPr>
          <w:sz w:val="24"/>
          <w:szCs w:val="24"/>
          <w:u w:val="single"/>
        </w:rPr>
        <w:fldChar w:fldCharType="begin">
          <w:ffData>
            <w:name w:val="Text3"/>
            <w:enabled/>
            <w:calcOnExit w:val="0"/>
            <w:textInput/>
          </w:ffData>
        </w:fldChar>
      </w:r>
      <w:r w:rsidRPr="00D55526">
        <w:rPr>
          <w:sz w:val="24"/>
          <w:szCs w:val="24"/>
          <w:u w:val="single"/>
        </w:rPr>
        <w:instrText xml:space="preserve"> FORMTEXT </w:instrText>
      </w:r>
      <w:r w:rsidR="00587D88" w:rsidRPr="00D55526">
        <w:rPr>
          <w:sz w:val="24"/>
          <w:szCs w:val="24"/>
          <w:u w:val="single"/>
        </w:rPr>
      </w:r>
      <w:r w:rsidR="00587D88" w:rsidRPr="00D55526">
        <w:rPr>
          <w:sz w:val="24"/>
          <w:szCs w:val="24"/>
          <w:u w:val="single"/>
        </w:rPr>
        <w:fldChar w:fldCharType="separate"/>
      </w:r>
      <w:r w:rsidRPr="00D55526">
        <w:rPr>
          <w:noProof/>
          <w:sz w:val="24"/>
          <w:szCs w:val="24"/>
          <w:u w:val="single"/>
        </w:rPr>
        <w:t> </w:t>
      </w:r>
      <w:r w:rsidRPr="00D55526">
        <w:rPr>
          <w:noProof/>
          <w:sz w:val="24"/>
          <w:szCs w:val="24"/>
          <w:u w:val="single"/>
        </w:rPr>
        <w:t> </w:t>
      </w:r>
      <w:r w:rsidRPr="00D55526">
        <w:rPr>
          <w:noProof/>
          <w:sz w:val="24"/>
          <w:szCs w:val="24"/>
          <w:u w:val="single"/>
        </w:rPr>
        <w:t> </w:t>
      </w:r>
      <w:r w:rsidRPr="00D55526">
        <w:rPr>
          <w:noProof/>
          <w:sz w:val="24"/>
          <w:szCs w:val="24"/>
          <w:u w:val="single"/>
        </w:rPr>
        <w:t> </w:t>
      </w:r>
      <w:r w:rsidRPr="00D55526">
        <w:rPr>
          <w:noProof/>
          <w:sz w:val="24"/>
          <w:szCs w:val="24"/>
          <w:u w:val="single"/>
        </w:rPr>
        <w:t> </w:t>
      </w:r>
      <w:r w:rsidR="00587D88" w:rsidRPr="00D55526">
        <w:rPr>
          <w:sz w:val="24"/>
          <w:szCs w:val="24"/>
          <w:u w:val="single"/>
        </w:rPr>
        <w:fldChar w:fldCharType="end"/>
      </w:r>
    </w:p>
    <w:p w:rsidR="00285F02" w:rsidRDefault="00285F02" w:rsidP="00285F02">
      <w:pPr>
        <w:jc w:val="center"/>
        <w:rPr>
          <w:sz w:val="24"/>
          <w:szCs w:val="24"/>
        </w:rPr>
      </w:pPr>
    </w:p>
    <w:p w:rsidR="00285F02" w:rsidRPr="00FA5098" w:rsidRDefault="00285F02" w:rsidP="00285F02">
      <w:pPr>
        <w:jc w:val="center"/>
        <w:rPr>
          <w:b/>
          <w:sz w:val="24"/>
          <w:szCs w:val="24"/>
        </w:rPr>
      </w:pPr>
      <w:r w:rsidRPr="00456E4E">
        <w:rPr>
          <w:b/>
          <w:sz w:val="24"/>
          <w:szCs w:val="24"/>
        </w:rPr>
        <w:t>Action</w:t>
      </w:r>
      <w:r w:rsidRPr="00FA5098">
        <w:rPr>
          <w:b/>
          <w:sz w:val="24"/>
          <w:szCs w:val="24"/>
        </w:rPr>
        <w:t>:</w:t>
      </w:r>
      <w:r>
        <w:rPr>
          <w:b/>
          <w:sz w:val="24"/>
          <w:szCs w:val="24"/>
        </w:rPr>
        <w:t xml:space="preserve"> </w:t>
      </w:r>
      <w:r w:rsidR="00587D88" w:rsidRPr="00D55526">
        <w:rPr>
          <w:sz w:val="24"/>
          <w:szCs w:val="24"/>
          <w:u w:val="single"/>
        </w:rPr>
        <w:fldChar w:fldCharType="begin">
          <w:ffData>
            <w:name w:val="Text5"/>
            <w:enabled/>
            <w:calcOnExit w:val="0"/>
            <w:textInput/>
          </w:ffData>
        </w:fldChar>
      </w:r>
      <w:r w:rsidRPr="00D55526">
        <w:rPr>
          <w:sz w:val="24"/>
          <w:szCs w:val="24"/>
          <w:u w:val="single"/>
        </w:rPr>
        <w:instrText xml:space="preserve"> FORMTEXT </w:instrText>
      </w:r>
      <w:r w:rsidR="00587D88" w:rsidRPr="00D55526">
        <w:rPr>
          <w:sz w:val="24"/>
          <w:szCs w:val="24"/>
          <w:u w:val="single"/>
        </w:rPr>
      </w:r>
      <w:r w:rsidR="00587D88" w:rsidRPr="00D55526">
        <w:rPr>
          <w:sz w:val="24"/>
          <w:szCs w:val="24"/>
          <w:u w:val="single"/>
        </w:rPr>
        <w:fldChar w:fldCharType="separate"/>
      </w:r>
      <w:r w:rsidRPr="00D55526">
        <w:rPr>
          <w:noProof/>
          <w:sz w:val="24"/>
          <w:szCs w:val="24"/>
          <w:u w:val="single"/>
        </w:rPr>
        <w:t> </w:t>
      </w:r>
      <w:r w:rsidRPr="00D55526">
        <w:rPr>
          <w:noProof/>
          <w:sz w:val="24"/>
          <w:szCs w:val="24"/>
          <w:u w:val="single"/>
        </w:rPr>
        <w:t> </w:t>
      </w:r>
      <w:r w:rsidRPr="00D55526">
        <w:rPr>
          <w:noProof/>
          <w:sz w:val="24"/>
          <w:szCs w:val="24"/>
          <w:u w:val="single"/>
        </w:rPr>
        <w:t> </w:t>
      </w:r>
      <w:r w:rsidRPr="00D55526">
        <w:rPr>
          <w:noProof/>
          <w:sz w:val="24"/>
          <w:szCs w:val="24"/>
          <w:u w:val="single"/>
        </w:rPr>
        <w:t> </w:t>
      </w:r>
      <w:r w:rsidRPr="00D55526">
        <w:rPr>
          <w:noProof/>
          <w:sz w:val="24"/>
          <w:szCs w:val="24"/>
          <w:u w:val="single"/>
        </w:rPr>
        <w:t> </w:t>
      </w:r>
      <w:r w:rsidR="00587D88" w:rsidRPr="00D55526">
        <w:rPr>
          <w:sz w:val="24"/>
          <w:szCs w:val="24"/>
          <w:u w:val="single"/>
        </w:rPr>
        <w:fldChar w:fldCharType="end"/>
      </w:r>
    </w:p>
    <w:p w:rsidR="00285F02" w:rsidRDefault="00285F02" w:rsidP="00285F02">
      <w:pPr>
        <w:jc w:val="center"/>
        <w:rPr>
          <w:b/>
          <w:bCs/>
          <w:sz w:val="24"/>
          <w:u w:val="single"/>
        </w:rPr>
      </w:pPr>
    </w:p>
    <w:p w:rsidR="00285F02" w:rsidRPr="00140C30" w:rsidRDefault="00285F02" w:rsidP="00285F02">
      <w:pPr>
        <w:tabs>
          <w:tab w:val="left" w:pos="2250"/>
          <w:tab w:val="center" w:pos="4680"/>
        </w:tabs>
        <w:jc w:val="center"/>
        <w:rPr>
          <w:b/>
          <w:bCs/>
          <w:sz w:val="24"/>
        </w:rPr>
      </w:pPr>
      <w:r w:rsidRPr="00456E4E">
        <w:rPr>
          <w:b/>
          <w:bCs/>
          <w:sz w:val="24"/>
        </w:rPr>
        <w:t>Title</w:t>
      </w:r>
      <w:r w:rsidRPr="00FA5098">
        <w:rPr>
          <w:b/>
          <w:bCs/>
          <w:sz w:val="24"/>
        </w:rPr>
        <w:t>:</w:t>
      </w:r>
      <w:r w:rsidRPr="00140C30">
        <w:rPr>
          <w:b/>
          <w:bCs/>
          <w:sz w:val="24"/>
        </w:rPr>
        <w:t xml:space="preserve"> </w:t>
      </w:r>
      <w:r w:rsidRPr="00140C30">
        <w:rPr>
          <w:b/>
          <w:bCs/>
          <w:sz w:val="24"/>
          <w:u w:val="single"/>
        </w:rPr>
        <w:t xml:space="preserve">Recreational Access to </w:t>
      </w:r>
      <w:r w:rsidR="00BB34E1">
        <w:rPr>
          <w:b/>
          <w:bCs/>
          <w:sz w:val="24"/>
          <w:u w:val="single"/>
        </w:rPr>
        <w:t>Central Sports Complex</w:t>
      </w:r>
    </w:p>
    <w:p w:rsidR="00285F02" w:rsidRPr="00140C30" w:rsidRDefault="00285F02" w:rsidP="00285F02">
      <w:pPr>
        <w:jc w:val="center"/>
        <w:rPr>
          <w:b/>
          <w:bCs/>
          <w:sz w:val="24"/>
        </w:rPr>
      </w:pPr>
      <w:r w:rsidRPr="00140C30">
        <w:rPr>
          <w:b/>
          <w:bCs/>
          <w:sz w:val="24"/>
          <w:u w:val="single"/>
        </w:rPr>
        <w:t xml:space="preserve">Project </w:t>
      </w:r>
      <w:r w:rsidR="00154573" w:rsidRPr="00CB5569">
        <w:rPr>
          <w:b/>
          <w:bCs/>
          <w:sz w:val="24"/>
          <w:u w:val="single"/>
        </w:rPr>
        <w:t>RECR-</w:t>
      </w:r>
      <w:r w:rsidR="00465881" w:rsidRPr="00CB5569">
        <w:rPr>
          <w:b/>
          <w:bCs/>
          <w:sz w:val="24"/>
          <w:u w:val="single"/>
        </w:rPr>
        <w:t>030</w:t>
      </w:r>
      <w:r w:rsidR="00154573" w:rsidRPr="00CB5569">
        <w:rPr>
          <w:b/>
          <w:bCs/>
          <w:sz w:val="24"/>
          <w:u w:val="single"/>
        </w:rPr>
        <w:t>-</w:t>
      </w:r>
      <w:r w:rsidR="00420FF4">
        <w:rPr>
          <w:b/>
          <w:bCs/>
          <w:sz w:val="24"/>
          <w:u w:val="single"/>
        </w:rPr>
        <w:t>800</w:t>
      </w:r>
      <w:r w:rsidR="00E35077" w:rsidRPr="00CB5569">
        <w:rPr>
          <w:b/>
          <w:bCs/>
          <w:sz w:val="24"/>
          <w:u w:val="single"/>
        </w:rPr>
        <w:t xml:space="preserve">, </w:t>
      </w:r>
      <w:r w:rsidR="00420FF4">
        <w:rPr>
          <w:b/>
          <w:bCs/>
          <w:sz w:val="24"/>
          <w:u w:val="single"/>
        </w:rPr>
        <w:t>M501</w:t>
      </w:r>
      <w:r w:rsidRPr="00140C30">
        <w:rPr>
          <w:b/>
          <w:bCs/>
          <w:sz w:val="24"/>
          <w:u w:val="single"/>
        </w:rPr>
        <w:t xml:space="preserve">, </w:t>
      </w:r>
      <w:r w:rsidR="00BB34E1">
        <w:rPr>
          <w:b/>
          <w:bCs/>
          <w:sz w:val="24"/>
          <w:u w:val="single"/>
        </w:rPr>
        <w:t>Fauquier</w:t>
      </w:r>
      <w:r w:rsidRPr="00140C30">
        <w:rPr>
          <w:b/>
          <w:bCs/>
          <w:sz w:val="24"/>
          <w:u w:val="single"/>
        </w:rPr>
        <w:t xml:space="preserve"> County</w:t>
      </w:r>
    </w:p>
    <w:p w:rsidR="00285F02" w:rsidRPr="00D55526" w:rsidRDefault="00285F02" w:rsidP="00285F02">
      <w:pPr>
        <w:jc w:val="center"/>
        <w:rPr>
          <w:bCs/>
          <w:sz w:val="24"/>
          <w:u w:val="single"/>
        </w:rPr>
      </w:pPr>
    </w:p>
    <w:p w:rsidR="00285F02" w:rsidRDefault="00285F02" w:rsidP="00285F02">
      <w:pPr>
        <w:tabs>
          <w:tab w:val="center" w:pos="4680"/>
        </w:tabs>
        <w:jc w:val="center"/>
        <w:rPr>
          <w:b/>
          <w:bCs/>
          <w:sz w:val="24"/>
          <w:u w:val="single"/>
        </w:rPr>
      </w:pPr>
    </w:p>
    <w:p w:rsidR="002B56D4" w:rsidRDefault="002B56D4" w:rsidP="002B56D4">
      <w:pPr>
        <w:rPr>
          <w:sz w:val="24"/>
        </w:rPr>
      </w:pPr>
      <w:r>
        <w:rPr>
          <w:sz w:val="24"/>
        </w:rPr>
        <w:tab/>
      </w:r>
      <w:r>
        <w:rPr>
          <w:b/>
          <w:bCs/>
          <w:sz w:val="24"/>
        </w:rPr>
        <w:t>WHEREAS</w:t>
      </w:r>
      <w:r>
        <w:rPr>
          <w:sz w:val="24"/>
        </w:rPr>
        <w:t xml:space="preserve">, § 33.2-1510 of the </w:t>
      </w:r>
      <w:r>
        <w:rPr>
          <w:i/>
          <w:iCs/>
          <w:sz w:val="24"/>
        </w:rPr>
        <w:t>Code of Virginia</w:t>
      </w:r>
      <w:r>
        <w:rPr>
          <w:sz w:val="24"/>
        </w:rPr>
        <w:t xml:space="preserve"> sets forth that the General Assembly of Virginia has found and declared that it is “... in the public interest that access roads and bikeways to public recreational areas and historical sites be provided...” and sets aside highway funds for such purpose, “… [w]hen the Director of the Department of Conservation and Recreation has designated a public recreational area as such … and recommends to the [Commonwealth Transportation] Board that an access road or bikeway be provided or maintained to that area”; and</w:t>
      </w:r>
    </w:p>
    <w:p w:rsidR="00285F02" w:rsidRDefault="00285F02" w:rsidP="00285F02">
      <w:pPr>
        <w:rPr>
          <w:sz w:val="24"/>
        </w:rPr>
      </w:pPr>
    </w:p>
    <w:p w:rsidR="00285F02" w:rsidRDefault="00285F02" w:rsidP="00285F02">
      <w:pPr>
        <w:rPr>
          <w:sz w:val="24"/>
        </w:rPr>
      </w:pPr>
      <w:r>
        <w:rPr>
          <w:sz w:val="24"/>
        </w:rPr>
        <w:tab/>
      </w:r>
      <w:r>
        <w:rPr>
          <w:b/>
          <w:bCs/>
          <w:sz w:val="24"/>
        </w:rPr>
        <w:t>WHEREAS</w:t>
      </w:r>
      <w:r>
        <w:rPr>
          <w:sz w:val="24"/>
        </w:rPr>
        <w:t xml:space="preserve">, the Director of the Department of Conservation and Recreation (DCR) and the Commonwealth Transportation Board (CTB) have adopted a joint policy to govern the use of the Recreational Access Fund pursuant to </w:t>
      </w:r>
      <w:r w:rsidR="00140C30">
        <w:rPr>
          <w:sz w:val="24"/>
        </w:rPr>
        <w:t>§</w:t>
      </w:r>
      <w:r>
        <w:rPr>
          <w:sz w:val="24"/>
        </w:rPr>
        <w:t xml:space="preserve"> 33.</w:t>
      </w:r>
      <w:r w:rsidR="00D20139">
        <w:rPr>
          <w:sz w:val="24"/>
        </w:rPr>
        <w:t>2</w:t>
      </w:r>
      <w:r>
        <w:rPr>
          <w:sz w:val="24"/>
        </w:rPr>
        <w:t>-</w:t>
      </w:r>
      <w:r w:rsidR="00D20139">
        <w:rPr>
          <w:sz w:val="24"/>
        </w:rPr>
        <w:t>1510</w:t>
      </w:r>
      <w:r>
        <w:rPr>
          <w:sz w:val="24"/>
        </w:rPr>
        <w:t xml:space="preserve"> of the</w:t>
      </w:r>
      <w:r>
        <w:rPr>
          <w:i/>
          <w:iCs/>
          <w:sz w:val="24"/>
        </w:rPr>
        <w:t xml:space="preserve"> Code of Virginia</w:t>
      </w:r>
      <w:r w:rsidRPr="005D1E7B">
        <w:rPr>
          <w:sz w:val="24"/>
        </w:rPr>
        <w:t>; and</w:t>
      </w:r>
    </w:p>
    <w:p w:rsidR="00285F02" w:rsidRDefault="00285F02" w:rsidP="00285F02">
      <w:pPr>
        <w:rPr>
          <w:sz w:val="24"/>
        </w:rPr>
      </w:pPr>
    </w:p>
    <w:p w:rsidR="00285F02" w:rsidRDefault="00285F02" w:rsidP="00285F02">
      <w:pPr>
        <w:rPr>
          <w:sz w:val="24"/>
        </w:rPr>
      </w:pPr>
      <w:r>
        <w:rPr>
          <w:sz w:val="24"/>
        </w:rPr>
        <w:tab/>
      </w:r>
      <w:r>
        <w:rPr>
          <w:b/>
          <w:bCs/>
          <w:sz w:val="24"/>
        </w:rPr>
        <w:t>WHEREAS</w:t>
      </w:r>
      <w:r>
        <w:rPr>
          <w:sz w:val="24"/>
        </w:rPr>
        <w:t xml:space="preserve">, the </w:t>
      </w:r>
      <w:r w:rsidR="00BB34E1">
        <w:rPr>
          <w:sz w:val="24"/>
        </w:rPr>
        <w:t>Fauquier</w:t>
      </w:r>
      <w:r>
        <w:rPr>
          <w:sz w:val="24"/>
        </w:rPr>
        <w:t xml:space="preserve"> County Board of Supervisors has</w:t>
      </w:r>
      <w:hyperlink r:id="rId9" w:history="1">
        <w:r w:rsidRPr="00CF6A0E">
          <w:rPr>
            <w:rStyle w:val="Hyperlink"/>
            <w:sz w:val="24"/>
          </w:rPr>
          <w:t>, by appropriate resolution</w:t>
        </w:r>
      </w:hyperlink>
      <w:bookmarkStart w:id="0" w:name="_GoBack"/>
      <w:bookmarkEnd w:id="0"/>
      <w:r>
        <w:rPr>
          <w:sz w:val="24"/>
        </w:rPr>
        <w:t xml:space="preserve">, requested Recreational Access funds to provide </w:t>
      </w:r>
      <w:r w:rsidR="00465881">
        <w:rPr>
          <w:sz w:val="24"/>
        </w:rPr>
        <w:t xml:space="preserve">road and bikeway </w:t>
      </w:r>
      <w:r>
        <w:rPr>
          <w:sz w:val="24"/>
        </w:rPr>
        <w:t xml:space="preserve">access to adequately serve </w:t>
      </w:r>
      <w:r>
        <w:rPr>
          <w:sz w:val="24"/>
          <w:szCs w:val="24"/>
        </w:rPr>
        <w:t xml:space="preserve">the proposed </w:t>
      </w:r>
      <w:r w:rsidR="00BB34E1">
        <w:rPr>
          <w:sz w:val="24"/>
          <w:szCs w:val="24"/>
        </w:rPr>
        <w:t>Central Sport Complex</w:t>
      </w:r>
      <w:r w:rsidRPr="00270B8C">
        <w:rPr>
          <w:sz w:val="24"/>
          <w:szCs w:val="24"/>
        </w:rPr>
        <w:t xml:space="preserve"> </w:t>
      </w:r>
      <w:r>
        <w:rPr>
          <w:sz w:val="24"/>
          <w:szCs w:val="24"/>
        </w:rPr>
        <w:t>to be located</w:t>
      </w:r>
      <w:r w:rsidRPr="00270B8C">
        <w:rPr>
          <w:sz w:val="24"/>
          <w:szCs w:val="24"/>
        </w:rPr>
        <w:t xml:space="preserve"> </w:t>
      </w:r>
      <w:r>
        <w:rPr>
          <w:sz w:val="24"/>
          <w:szCs w:val="24"/>
        </w:rPr>
        <w:t xml:space="preserve">off of Route </w:t>
      </w:r>
      <w:r w:rsidR="00BB34E1">
        <w:rPr>
          <w:sz w:val="24"/>
          <w:szCs w:val="24"/>
        </w:rPr>
        <w:t>643</w:t>
      </w:r>
      <w:r w:rsidR="006E2F0B">
        <w:rPr>
          <w:sz w:val="24"/>
          <w:szCs w:val="24"/>
        </w:rPr>
        <w:t xml:space="preserve"> (Meetz</w:t>
      </w:r>
      <w:r w:rsidR="00F03258">
        <w:rPr>
          <w:sz w:val="24"/>
          <w:szCs w:val="24"/>
        </w:rPr>
        <w:t>e</w:t>
      </w:r>
      <w:r w:rsidR="006E2F0B">
        <w:rPr>
          <w:sz w:val="24"/>
          <w:szCs w:val="24"/>
        </w:rPr>
        <w:t xml:space="preserve"> Road)</w:t>
      </w:r>
      <w:r>
        <w:rPr>
          <w:sz w:val="24"/>
          <w:szCs w:val="24"/>
        </w:rPr>
        <w:t xml:space="preserve"> </w:t>
      </w:r>
      <w:r w:rsidRPr="00270B8C">
        <w:rPr>
          <w:sz w:val="24"/>
          <w:szCs w:val="24"/>
        </w:rPr>
        <w:t xml:space="preserve">and </w:t>
      </w:r>
      <w:r>
        <w:rPr>
          <w:sz w:val="24"/>
        </w:rPr>
        <w:t>said access road</w:t>
      </w:r>
      <w:r w:rsidR="00BB34E1">
        <w:rPr>
          <w:sz w:val="24"/>
        </w:rPr>
        <w:t xml:space="preserve"> and bikeway</w:t>
      </w:r>
      <w:r>
        <w:rPr>
          <w:sz w:val="24"/>
        </w:rPr>
        <w:t xml:space="preserve"> </w:t>
      </w:r>
      <w:r w:rsidR="00BB34E1">
        <w:rPr>
          <w:sz w:val="24"/>
        </w:rPr>
        <w:t>are</w:t>
      </w:r>
      <w:r>
        <w:rPr>
          <w:sz w:val="24"/>
        </w:rPr>
        <w:t xml:space="preserve"> estimated to cost $</w:t>
      </w:r>
      <w:r w:rsidR="00420FF4">
        <w:rPr>
          <w:sz w:val="24"/>
        </w:rPr>
        <w:t>982,000</w:t>
      </w:r>
      <w:r>
        <w:rPr>
          <w:sz w:val="24"/>
        </w:rPr>
        <w:t>; and</w:t>
      </w:r>
    </w:p>
    <w:p w:rsidR="00285F02" w:rsidRDefault="00285F02" w:rsidP="00285F02">
      <w:pPr>
        <w:rPr>
          <w:sz w:val="24"/>
        </w:rPr>
      </w:pPr>
    </w:p>
    <w:p w:rsidR="00285F02" w:rsidRDefault="00285F02" w:rsidP="00285F02">
      <w:pPr>
        <w:rPr>
          <w:sz w:val="24"/>
        </w:rPr>
      </w:pPr>
    </w:p>
    <w:p w:rsidR="00285F02" w:rsidRDefault="00285F02" w:rsidP="00CB5569">
      <w:pPr>
        <w:rPr>
          <w:sz w:val="24"/>
        </w:rPr>
      </w:pPr>
      <w:r>
        <w:rPr>
          <w:sz w:val="24"/>
        </w:rPr>
        <w:lastRenderedPageBreak/>
        <w:tab/>
      </w:r>
      <w:r>
        <w:rPr>
          <w:b/>
          <w:bCs/>
          <w:sz w:val="24"/>
        </w:rPr>
        <w:t>WHEREAS</w:t>
      </w:r>
      <w:r>
        <w:rPr>
          <w:sz w:val="24"/>
        </w:rPr>
        <w:t xml:space="preserve">, </w:t>
      </w:r>
      <w:r w:rsidR="008A11AE">
        <w:rPr>
          <w:sz w:val="24"/>
        </w:rPr>
        <w:t xml:space="preserve">the Director of DCR </w:t>
      </w:r>
      <w:r w:rsidR="00FC2459">
        <w:rPr>
          <w:sz w:val="24"/>
        </w:rPr>
        <w:t xml:space="preserve">has </w:t>
      </w:r>
      <w:r w:rsidR="00555B59">
        <w:rPr>
          <w:sz w:val="24"/>
        </w:rPr>
        <w:t xml:space="preserve">designated the proposed facilities within Central Sports Complex as a recreational area and has </w:t>
      </w:r>
      <w:r w:rsidR="00FC2459">
        <w:rPr>
          <w:sz w:val="24"/>
        </w:rPr>
        <w:t xml:space="preserve">recommended </w:t>
      </w:r>
      <w:r w:rsidR="00555B59">
        <w:rPr>
          <w:sz w:val="24"/>
        </w:rPr>
        <w:t xml:space="preserve">utilization of Recreational Access Program funding in </w:t>
      </w:r>
      <w:r w:rsidR="008A11AE">
        <w:rPr>
          <w:sz w:val="24"/>
        </w:rPr>
        <w:t xml:space="preserve">construction of </w:t>
      </w:r>
      <w:r w:rsidR="00555B59">
        <w:rPr>
          <w:sz w:val="24"/>
        </w:rPr>
        <w:t>an</w:t>
      </w:r>
      <w:r w:rsidR="000F3FD3">
        <w:rPr>
          <w:sz w:val="24"/>
        </w:rPr>
        <w:t xml:space="preserve"> </w:t>
      </w:r>
      <w:r w:rsidR="00555B59">
        <w:rPr>
          <w:sz w:val="24"/>
        </w:rPr>
        <w:t xml:space="preserve">appropriate </w:t>
      </w:r>
      <w:r w:rsidR="008A11AE">
        <w:rPr>
          <w:sz w:val="24"/>
        </w:rPr>
        <w:t>access</w:t>
      </w:r>
      <w:r w:rsidR="00FC2459">
        <w:rPr>
          <w:sz w:val="24"/>
        </w:rPr>
        <w:t xml:space="preserve"> project</w:t>
      </w:r>
      <w:r w:rsidR="00E91F8E">
        <w:rPr>
          <w:sz w:val="24"/>
        </w:rPr>
        <w:t>.</w:t>
      </w:r>
    </w:p>
    <w:p w:rsidR="00285F02" w:rsidRDefault="00285F02" w:rsidP="00285F02">
      <w:pPr>
        <w:ind w:firstLine="720"/>
        <w:rPr>
          <w:sz w:val="24"/>
        </w:rPr>
      </w:pPr>
    </w:p>
    <w:p w:rsidR="00285F02" w:rsidRPr="00670AE8" w:rsidRDefault="00285F02" w:rsidP="00285F02">
      <w:pPr>
        <w:rPr>
          <w:sz w:val="24"/>
          <w:szCs w:val="24"/>
        </w:rPr>
      </w:pPr>
      <w:r>
        <w:rPr>
          <w:sz w:val="24"/>
        </w:rPr>
        <w:tab/>
      </w:r>
      <w:r>
        <w:rPr>
          <w:b/>
          <w:bCs/>
          <w:sz w:val="24"/>
        </w:rPr>
        <w:t>NOW</w:t>
      </w:r>
      <w:r>
        <w:rPr>
          <w:sz w:val="24"/>
        </w:rPr>
        <w:t xml:space="preserve">, </w:t>
      </w:r>
      <w:r>
        <w:rPr>
          <w:b/>
          <w:bCs/>
          <w:sz w:val="24"/>
        </w:rPr>
        <w:t>THEREFORE</w:t>
      </w:r>
      <w:r>
        <w:rPr>
          <w:sz w:val="24"/>
        </w:rPr>
        <w:t xml:space="preserve">, </w:t>
      </w:r>
      <w:r>
        <w:rPr>
          <w:b/>
          <w:bCs/>
          <w:sz w:val="24"/>
        </w:rPr>
        <w:t>BE IT RESOLVED,</w:t>
      </w:r>
      <w:r>
        <w:rPr>
          <w:sz w:val="24"/>
        </w:rPr>
        <w:t xml:space="preserve"> </w:t>
      </w:r>
      <w:r w:rsidRPr="00D20139">
        <w:rPr>
          <w:sz w:val="24"/>
        </w:rPr>
        <w:t>that $</w:t>
      </w:r>
      <w:r w:rsidR="00A71C9B">
        <w:rPr>
          <w:sz w:val="24"/>
        </w:rPr>
        <w:t>350</w:t>
      </w:r>
      <w:r w:rsidR="00BB34E1">
        <w:rPr>
          <w:sz w:val="24"/>
        </w:rPr>
        <w:t>,</w:t>
      </w:r>
      <w:r w:rsidR="00760D6F">
        <w:rPr>
          <w:sz w:val="24"/>
        </w:rPr>
        <w:t xml:space="preserve">000 </w:t>
      </w:r>
      <w:r w:rsidR="006668FC" w:rsidRPr="006668FC">
        <w:rPr>
          <w:sz w:val="24"/>
          <w:szCs w:val="24"/>
        </w:rPr>
        <w:t xml:space="preserve">($250,000 unmatched and $100,000 matched for the road construction and </w:t>
      </w:r>
      <w:r w:rsidR="00CB5569">
        <w:rPr>
          <w:sz w:val="24"/>
          <w:szCs w:val="24"/>
        </w:rPr>
        <w:t>$75,000 (</w:t>
      </w:r>
      <w:r w:rsidR="006668FC" w:rsidRPr="006668FC">
        <w:rPr>
          <w:sz w:val="24"/>
          <w:szCs w:val="24"/>
        </w:rPr>
        <w:t>$60,000 unmatched</w:t>
      </w:r>
      <w:r w:rsidR="00CB5569">
        <w:rPr>
          <w:sz w:val="24"/>
          <w:szCs w:val="24"/>
        </w:rPr>
        <w:t>,</w:t>
      </w:r>
      <w:r w:rsidR="006668FC" w:rsidRPr="006668FC">
        <w:rPr>
          <w:sz w:val="24"/>
          <w:szCs w:val="24"/>
        </w:rPr>
        <w:t xml:space="preserve"> $15,000 matched for the bike way construction)</w:t>
      </w:r>
      <w:r w:rsidR="006668FC">
        <w:rPr>
          <w:sz w:val="22"/>
          <w:szCs w:val="22"/>
        </w:rPr>
        <w:t xml:space="preserve"> </w:t>
      </w:r>
      <w:r>
        <w:rPr>
          <w:sz w:val="24"/>
        </w:rPr>
        <w:t xml:space="preserve">of the Recreational Access Fund be allocated to provide adequate access to </w:t>
      </w:r>
      <w:r w:rsidR="006668FC">
        <w:rPr>
          <w:sz w:val="24"/>
        </w:rPr>
        <w:t>Central Sports Complex</w:t>
      </w:r>
      <w:r w:rsidR="00853BD1">
        <w:rPr>
          <w:sz w:val="24"/>
          <w:szCs w:val="24"/>
        </w:rPr>
        <w:t xml:space="preserve"> </w:t>
      </w:r>
      <w:r>
        <w:rPr>
          <w:sz w:val="24"/>
          <w:szCs w:val="24"/>
        </w:rPr>
        <w:t xml:space="preserve">to be </w:t>
      </w:r>
      <w:r w:rsidRPr="00670AE8">
        <w:rPr>
          <w:spacing w:val="6"/>
          <w:sz w:val="24"/>
          <w:szCs w:val="24"/>
        </w:rPr>
        <w:t>located off</w:t>
      </w:r>
      <w:r w:rsidRPr="00670AE8">
        <w:rPr>
          <w:sz w:val="24"/>
          <w:szCs w:val="24"/>
        </w:rPr>
        <w:t xml:space="preserve"> </w:t>
      </w:r>
      <w:r>
        <w:rPr>
          <w:sz w:val="24"/>
          <w:szCs w:val="24"/>
        </w:rPr>
        <w:t>Route 6</w:t>
      </w:r>
      <w:r w:rsidR="006668FC">
        <w:rPr>
          <w:sz w:val="24"/>
          <w:szCs w:val="24"/>
        </w:rPr>
        <w:t>43</w:t>
      </w:r>
      <w:r>
        <w:rPr>
          <w:sz w:val="24"/>
          <w:szCs w:val="24"/>
        </w:rPr>
        <w:t xml:space="preserve">, </w:t>
      </w:r>
      <w:r w:rsidRPr="00670AE8">
        <w:rPr>
          <w:sz w:val="24"/>
          <w:szCs w:val="24"/>
        </w:rPr>
        <w:t xml:space="preserve">Project </w:t>
      </w:r>
      <w:r w:rsidR="00154573" w:rsidRPr="002635FE">
        <w:rPr>
          <w:sz w:val="24"/>
          <w:szCs w:val="24"/>
        </w:rPr>
        <w:t>RECR-</w:t>
      </w:r>
      <w:r w:rsidR="002635FE" w:rsidRPr="002635FE">
        <w:rPr>
          <w:sz w:val="24"/>
          <w:szCs w:val="24"/>
        </w:rPr>
        <w:t>030</w:t>
      </w:r>
      <w:r w:rsidR="00154573" w:rsidRPr="002635FE">
        <w:rPr>
          <w:sz w:val="24"/>
          <w:szCs w:val="24"/>
        </w:rPr>
        <w:t>-</w:t>
      </w:r>
      <w:r w:rsidR="000F3FD3">
        <w:rPr>
          <w:sz w:val="24"/>
          <w:szCs w:val="24"/>
        </w:rPr>
        <w:t>800</w:t>
      </w:r>
      <w:r w:rsidR="001F6AE4" w:rsidRPr="002635FE">
        <w:rPr>
          <w:sz w:val="24"/>
          <w:szCs w:val="24"/>
        </w:rPr>
        <w:t xml:space="preserve">, </w:t>
      </w:r>
      <w:r w:rsidR="000F3FD3">
        <w:rPr>
          <w:sz w:val="24"/>
          <w:szCs w:val="24"/>
        </w:rPr>
        <w:t>M501</w:t>
      </w:r>
      <w:r>
        <w:rPr>
          <w:sz w:val="24"/>
          <w:szCs w:val="24"/>
        </w:rPr>
        <w:t>, c</w:t>
      </w:r>
      <w:r w:rsidRPr="00670AE8">
        <w:rPr>
          <w:sz w:val="24"/>
          <w:szCs w:val="24"/>
        </w:rPr>
        <w:t>ontingent upon:</w:t>
      </w:r>
    </w:p>
    <w:p w:rsidR="00285F02" w:rsidRDefault="00285F02" w:rsidP="00285F02">
      <w:pPr>
        <w:rPr>
          <w:b/>
          <w:bCs/>
          <w:sz w:val="24"/>
          <w:u w:val="single"/>
        </w:rPr>
      </w:pPr>
    </w:p>
    <w:p w:rsidR="00285F02" w:rsidRDefault="00285F02" w:rsidP="00285F02">
      <w:pPr>
        <w:numPr>
          <w:ilvl w:val="0"/>
          <w:numId w:val="8"/>
        </w:numPr>
        <w:spacing w:after="240"/>
        <w:jc w:val="both"/>
        <w:rPr>
          <w:sz w:val="24"/>
        </w:rPr>
      </w:pPr>
      <w:r>
        <w:rPr>
          <w:sz w:val="24"/>
        </w:rPr>
        <w:t>All right of way, environmental assessments and remediation, and utility adjustments being provided at no cost to the Commonwealth; and</w:t>
      </w:r>
    </w:p>
    <w:p w:rsidR="00285F02" w:rsidRDefault="00285F02" w:rsidP="00285F02">
      <w:pPr>
        <w:numPr>
          <w:ilvl w:val="0"/>
          <w:numId w:val="8"/>
        </w:numPr>
        <w:spacing w:after="240"/>
        <w:jc w:val="both"/>
        <w:rPr>
          <w:sz w:val="24"/>
        </w:rPr>
      </w:pPr>
      <w:r>
        <w:rPr>
          <w:sz w:val="24"/>
        </w:rPr>
        <w:t xml:space="preserve">Execution of an appropriate contractual agreement between the County of </w:t>
      </w:r>
      <w:r w:rsidR="00CB5569">
        <w:rPr>
          <w:sz w:val="24"/>
        </w:rPr>
        <w:t xml:space="preserve">Fauquier </w:t>
      </w:r>
      <w:r>
        <w:rPr>
          <w:sz w:val="24"/>
        </w:rPr>
        <w:t>(LOCALITY) and VDOT to provide for the:</w:t>
      </w:r>
    </w:p>
    <w:p w:rsidR="00285F02" w:rsidRDefault="00285F02" w:rsidP="00285F02">
      <w:pPr>
        <w:numPr>
          <w:ilvl w:val="1"/>
          <w:numId w:val="8"/>
        </w:numPr>
        <w:spacing w:after="240"/>
        <w:rPr>
          <w:sz w:val="24"/>
        </w:rPr>
      </w:pPr>
      <w:r>
        <w:rPr>
          <w:sz w:val="24"/>
        </w:rPr>
        <w:t>design, administration, construction and maintenance of this project; and</w:t>
      </w:r>
    </w:p>
    <w:p w:rsidR="00D7712D" w:rsidRPr="002635FE" w:rsidRDefault="00D7712D" w:rsidP="00D7712D">
      <w:pPr>
        <w:numPr>
          <w:ilvl w:val="1"/>
          <w:numId w:val="8"/>
        </w:numPr>
        <w:spacing w:after="240"/>
        <w:rPr>
          <w:color w:val="000000" w:themeColor="text1"/>
          <w:sz w:val="24"/>
        </w:rPr>
      </w:pPr>
      <w:r w:rsidRPr="002635FE">
        <w:rPr>
          <w:color w:val="000000" w:themeColor="text1"/>
          <w:sz w:val="24"/>
        </w:rPr>
        <w:t xml:space="preserve">provision of </w:t>
      </w:r>
      <w:r w:rsidR="002635FE" w:rsidRPr="002635FE">
        <w:rPr>
          <w:color w:val="000000" w:themeColor="text1"/>
          <w:sz w:val="24"/>
        </w:rPr>
        <w:t xml:space="preserve">up to </w:t>
      </w:r>
      <w:r w:rsidRPr="002635FE">
        <w:rPr>
          <w:color w:val="000000" w:themeColor="text1"/>
          <w:sz w:val="24"/>
        </w:rPr>
        <w:t>$</w:t>
      </w:r>
      <w:r w:rsidR="00A71C9B" w:rsidRPr="002635FE">
        <w:rPr>
          <w:color w:val="000000" w:themeColor="text1"/>
          <w:sz w:val="24"/>
        </w:rPr>
        <w:t>100</w:t>
      </w:r>
      <w:r w:rsidRPr="002635FE">
        <w:rPr>
          <w:color w:val="000000" w:themeColor="text1"/>
          <w:sz w:val="24"/>
        </w:rPr>
        <w:t>,000</w:t>
      </w:r>
      <w:r w:rsidR="002635FE" w:rsidRPr="002635FE">
        <w:rPr>
          <w:color w:val="000000" w:themeColor="text1"/>
          <w:sz w:val="24"/>
        </w:rPr>
        <w:t xml:space="preserve"> in</w:t>
      </w:r>
      <w:r w:rsidRPr="002635FE">
        <w:rPr>
          <w:color w:val="000000" w:themeColor="text1"/>
          <w:sz w:val="24"/>
        </w:rPr>
        <w:t xml:space="preserve"> matching funds</w:t>
      </w:r>
      <w:r w:rsidR="002635FE" w:rsidRPr="002635FE">
        <w:rPr>
          <w:color w:val="000000" w:themeColor="text1"/>
          <w:sz w:val="24"/>
        </w:rPr>
        <w:t>, as necessary,</w:t>
      </w:r>
      <w:r w:rsidRPr="002635FE">
        <w:rPr>
          <w:color w:val="000000" w:themeColor="text1"/>
          <w:sz w:val="24"/>
        </w:rPr>
        <w:t xml:space="preserve"> by the LOCALITY for construction of the access road; and</w:t>
      </w:r>
    </w:p>
    <w:p w:rsidR="002635FE" w:rsidRPr="002635FE" w:rsidRDefault="002635FE" w:rsidP="00D7712D">
      <w:pPr>
        <w:numPr>
          <w:ilvl w:val="1"/>
          <w:numId w:val="8"/>
        </w:numPr>
        <w:spacing w:after="240"/>
        <w:rPr>
          <w:color w:val="000000" w:themeColor="text1"/>
          <w:sz w:val="24"/>
        </w:rPr>
      </w:pPr>
      <w:r w:rsidRPr="002635FE">
        <w:rPr>
          <w:color w:val="000000" w:themeColor="text1"/>
          <w:sz w:val="24"/>
        </w:rPr>
        <w:t xml:space="preserve">provision of up to $15,000 in matching funds, as necessary, by the LOCALITY for construction of the access bikeway, and </w:t>
      </w:r>
    </w:p>
    <w:p w:rsidR="00285F02" w:rsidRPr="002635FE" w:rsidRDefault="00285F02" w:rsidP="00285F02">
      <w:pPr>
        <w:numPr>
          <w:ilvl w:val="1"/>
          <w:numId w:val="8"/>
        </w:numPr>
        <w:spacing w:after="240"/>
        <w:rPr>
          <w:sz w:val="24"/>
        </w:rPr>
      </w:pPr>
      <w:r w:rsidRPr="002635FE">
        <w:rPr>
          <w:sz w:val="24"/>
        </w:rPr>
        <w:t xml:space="preserve">payment of all ineligible project costs, and of any eligible project costs in excess of the </w:t>
      </w:r>
      <w:r w:rsidR="002635FE" w:rsidRPr="002635FE">
        <w:rPr>
          <w:sz w:val="24"/>
        </w:rPr>
        <w:t xml:space="preserve">respective </w:t>
      </w:r>
      <w:r w:rsidRPr="002635FE">
        <w:rPr>
          <w:sz w:val="24"/>
        </w:rPr>
        <w:t xml:space="preserve">allocation </w:t>
      </w:r>
      <w:r w:rsidR="002635FE" w:rsidRPr="002635FE">
        <w:rPr>
          <w:sz w:val="24"/>
        </w:rPr>
        <w:t xml:space="preserve">amounts </w:t>
      </w:r>
      <w:r w:rsidRPr="002635FE">
        <w:rPr>
          <w:sz w:val="24"/>
        </w:rPr>
        <w:t xml:space="preserve">for the </w:t>
      </w:r>
      <w:r w:rsidR="002635FE" w:rsidRPr="002635FE">
        <w:rPr>
          <w:sz w:val="24"/>
        </w:rPr>
        <w:t xml:space="preserve">roadway and bikeway </w:t>
      </w:r>
      <w:r w:rsidRPr="002635FE">
        <w:rPr>
          <w:sz w:val="24"/>
        </w:rPr>
        <w:t xml:space="preserve">access </w:t>
      </w:r>
      <w:r w:rsidR="002635FE" w:rsidRPr="002635FE">
        <w:rPr>
          <w:sz w:val="24"/>
        </w:rPr>
        <w:t>project</w:t>
      </w:r>
      <w:r w:rsidRPr="002635FE">
        <w:rPr>
          <w:sz w:val="24"/>
        </w:rPr>
        <w:t xml:space="preserve"> from sources other than those administered by VDOT.</w:t>
      </w:r>
    </w:p>
    <w:p w:rsidR="00285F02" w:rsidRDefault="00CF6A0E" w:rsidP="00285F02">
      <w:pPr>
        <w:spacing w:after="240"/>
        <w:jc w:val="center"/>
        <w:rPr>
          <w:sz w:val="24"/>
          <w:u w:val="single"/>
        </w:rPr>
      </w:pPr>
      <w:hyperlink r:id="rId10" w:history="1">
        <w:r w:rsidR="00285F02" w:rsidRPr="00961734">
          <w:rPr>
            <w:rStyle w:val="Hyperlink"/>
            <w:sz w:val="24"/>
          </w:rPr>
          <w:t>####</w:t>
        </w:r>
      </w:hyperlink>
    </w:p>
    <w:p w:rsidR="003C4506" w:rsidRDefault="003C4506" w:rsidP="003C4506">
      <w:pPr>
        <w:spacing w:after="240"/>
        <w:jc w:val="center"/>
        <w:rPr>
          <w:sz w:val="24"/>
          <w:u w:val="single"/>
        </w:rPr>
      </w:pPr>
    </w:p>
    <w:sectPr w:rsidR="003C4506" w:rsidSect="00B937A3">
      <w:head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FB" w:rsidRDefault="006753FB">
      <w:r>
        <w:separator/>
      </w:r>
    </w:p>
  </w:endnote>
  <w:endnote w:type="continuationSeparator" w:id="0">
    <w:p w:rsidR="006753FB" w:rsidRDefault="0067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2" w:rsidRDefault="00285F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FB" w:rsidRDefault="006753FB">
      <w:r>
        <w:separator/>
      </w:r>
    </w:p>
  </w:footnote>
  <w:footnote w:type="continuationSeparator" w:id="0">
    <w:p w:rsidR="006753FB" w:rsidRDefault="0067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2" w:rsidRPr="00F73B02" w:rsidRDefault="00285F02">
    <w:pPr>
      <w:pStyle w:val="Header"/>
      <w:tabs>
        <w:tab w:val="clear" w:pos="4320"/>
        <w:tab w:val="clear" w:pos="8640"/>
      </w:tabs>
      <w:rPr>
        <w:sz w:val="24"/>
        <w:szCs w:val="24"/>
      </w:rPr>
    </w:pPr>
  </w:p>
  <w:p w:rsidR="00285F02" w:rsidRPr="00F73B02" w:rsidRDefault="00285F02">
    <w:pPr>
      <w:pStyle w:val="Header"/>
      <w:tabs>
        <w:tab w:val="clear" w:pos="4320"/>
        <w:tab w:val="clear" w:pos="8640"/>
      </w:tabs>
      <w:rPr>
        <w:sz w:val="24"/>
        <w:szCs w:val="24"/>
      </w:rPr>
    </w:pPr>
  </w:p>
  <w:p w:rsidR="00285F02" w:rsidRPr="00F73B02" w:rsidRDefault="00285F02">
    <w:pPr>
      <w:pStyle w:val="Header"/>
      <w:tabs>
        <w:tab w:val="clear" w:pos="4320"/>
        <w:tab w:val="clear" w:pos="8640"/>
      </w:tabs>
      <w:rPr>
        <w:sz w:val="24"/>
        <w:szCs w:val="24"/>
      </w:rPr>
    </w:pPr>
    <w:r w:rsidRPr="00F73B02">
      <w:rPr>
        <w:sz w:val="24"/>
        <w:szCs w:val="24"/>
      </w:rPr>
      <w:t xml:space="preserve">Resolution of the </w:t>
    </w:r>
    <w:r>
      <w:rPr>
        <w:sz w:val="24"/>
        <w:szCs w:val="24"/>
      </w:rPr>
      <w:t xml:space="preserve">Commonwealth Transportation </w:t>
    </w:r>
    <w:r w:rsidRPr="00F73B02">
      <w:rPr>
        <w:sz w:val="24"/>
        <w:szCs w:val="24"/>
      </w:rPr>
      <w:t>Board</w:t>
    </w:r>
  </w:p>
  <w:p w:rsidR="00285F02" w:rsidRPr="00F73B02" w:rsidRDefault="00154573">
    <w:pPr>
      <w:pStyle w:val="Header"/>
      <w:tabs>
        <w:tab w:val="clear" w:pos="4320"/>
        <w:tab w:val="clear" w:pos="8640"/>
      </w:tabs>
      <w:rPr>
        <w:sz w:val="24"/>
        <w:szCs w:val="24"/>
      </w:rPr>
    </w:pPr>
    <w:r>
      <w:rPr>
        <w:sz w:val="24"/>
        <w:szCs w:val="24"/>
      </w:rPr>
      <w:t>Recreational</w:t>
    </w:r>
    <w:r w:rsidR="00285F02" w:rsidRPr="00F73B02">
      <w:rPr>
        <w:sz w:val="24"/>
        <w:szCs w:val="24"/>
      </w:rPr>
      <w:t xml:space="preserve"> Access</w:t>
    </w:r>
    <w:r w:rsidR="00285F02">
      <w:rPr>
        <w:sz w:val="24"/>
        <w:szCs w:val="24"/>
      </w:rPr>
      <w:t xml:space="preserve"> </w:t>
    </w:r>
    <w:r w:rsidR="00853BD1">
      <w:rPr>
        <w:sz w:val="24"/>
        <w:szCs w:val="24"/>
      </w:rPr>
      <w:t xml:space="preserve">– </w:t>
    </w:r>
    <w:r w:rsidR="00BB34E1">
      <w:rPr>
        <w:sz w:val="24"/>
        <w:szCs w:val="24"/>
      </w:rPr>
      <w:t>Central Sports Complex, Fauquier County</w:t>
    </w:r>
  </w:p>
  <w:p w:rsidR="00285F02" w:rsidRPr="00F73B02" w:rsidRDefault="00BB34E1">
    <w:pPr>
      <w:pStyle w:val="Header"/>
      <w:tabs>
        <w:tab w:val="clear" w:pos="4320"/>
        <w:tab w:val="clear" w:pos="8640"/>
      </w:tabs>
      <w:rPr>
        <w:sz w:val="24"/>
        <w:szCs w:val="24"/>
      </w:rPr>
    </w:pPr>
    <w:r>
      <w:rPr>
        <w:sz w:val="24"/>
        <w:szCs w:val="24"/>
      </w:rPr>
      <w:t>February</w:t>
    </w:r>
    <w:r w:rsidR="00285F02">
      <w:rPr>
        <w:sz w:val="24"/>
        <w:szCs w:val="24"/>
      </w:rPr>
      <w:t xml:space="preserve"> 1</w:t>
    </w:r>
    <w:r w:rsidR="000F3FD3">
      <w:rPr>
        <w:sz w:val="24"/>
        <w:szCs w:val="24"/>
      </w:rPr>
      <w:t>8</w:t>
    </w:r>
    <w:r>
      <w:rPr>
        <w:sz w:val="24"/>
        <w:szCs w:val="24"/>
      </w:rPr>
      <w:t>, 2015</w:t>
    </w:r>
  </w:p>
  <w:p w:rsidR="00285F02" w:rsidRPr="00F73B02" w:rsidRDefault="00285F02">
    <w:pPr>
      <w:pStyle w:val="Header"/>
      <w:tabs>
        <w:tab w:val="clear" w:pos="4320"/>
        <w:tab w:val="clear" w:pos="8640"/>
      </w:tabs>
      <w:rPr>
        <w:sz w:val="24"/>
        <w:szCs w:val="24"/>
      </w:rPr>
    </w:pPr>
    <w:r w:rsidRPr="00F73B02">
      <w:rPr>
        <w:sz w:val="24"/>
        <w:szCs w:val="24"/>
      </w:rPr>
      <w:t>Page Two</w:t>
    </w:r>
  </w:p>
  <w:p w:rsidR="00285F02" w:rsidRPr="00F73B02" w:rsidRDefault="00285F02">
    <w:pPr>
      <w:pStyle w:val="Header"/>
      <w:tabs>
        <w:tab w:val="clear" w:pos="4320"/>
        <w:tab w:val="clear" w:pos="864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2" w:rsidRDefault="00285F02" w:rsidP="00232BF1">
    <w:pPr>
      <w:pStyle w:val="Header"/>
      <w:tabs>
        <w:tab w:val="clear" w:pos="4320"/>
        <w:tab w:val="clear" w:pos="8640"/>
      </w:tabs>
      <w:ind w:left="90" w:hanging="90"/>
      <w:jc w:val="center"/>
      <w:rPr>
        <w:b/>
      </w:rPr>
    </w:pPr>
    <w:r>
      <w:rPr>
        <w:b/>
        <w:noProof/>
        <w:sz w:val="2"/>
        <w:szCs w:val="2"/>
      </w:rPr>
      <w:drawing>
        <wp:inline distT="0" distB="0" distL="0" distR="0">
          <wp:extent cx="838200" cy="828675"/>
          <wp:effectExtent l="19050" t="0" r="0" b="0"/>
          <wp:docPr id="1" name="Picture 1" descr="Seal-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00"/>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p w:rsidR="00285F02" w:rsidRDefault="00285F02" w:rsidP="00152134">
    <w:pPr>
      <w:pStyle w:val="Header"/>
      <w:tabs>
        <w:tab w:val="clear" w:pos="4320"/>
        <w:tab w:val="clear" w:pos="8640"/>
      </w:tabs>
      <w:ind w:left="90"/>
      <w:jc w:val="center"/>
    </w:pPr>
  </w:p>
  <w:p w:rsidR="00285F02" w:rsidRDefault="00285F02" w:rsidP="00232BF1">
    <w:pPr>
      <w:pStyle w:val="Header"/>
      <w:tabs>
        <w:tab w:val="clear" w:pos="4320"/>
        <w:tab w:val="clear" w:pos="8640"/>
      </w:tabs>
      <w:ind w:left="90"/>
      <w:jc w:val="center"/>
    </w:pPr>
    <w:r>
      <w:rPr>
        <w:b/>
        <w:noProof/>
        <w:sz w:val="2"/>
        <w:szCs w:val="2"/>
      </w:rPr>
      <w:drawing>
        <wp:inline distT="0" distB="0" distL="0" distR="0">
          <wp:extent cx="326707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267075" cy="209550"/>
                  </a:xfrm>
                  <a:prstGeom prst="rect">
                    <a:avLst/>
                  </a:prstGeom>
                  <a:noFill/>
                  <a:ln w="9525">
                    <a:noFill/>
                    <a:miter lim="800000"/>
                    <a:headEnd/>
                    <a:tailEnd/>
                  </a:ln>
                </pic:spPr>
              </pic:pic>
            </a:graphicData>
          </a:graphic>
        </wp:inline>
      </w:drawing>
    </w:r>
  </w:p>
  <w:p w:rsidR="00285F02" w:rsidRDefault="00285F02" w:rsidP="00232BF1">
    <w:pPr>
      <w:pStyle w:val="Header"/>
      <w:tabs>
        <w:tab w:val="clear" w:pos="4320"/>
        <w:tab w:val="clear" w:pos="8640"/>
      </w:tabs>
      <w:ind w:left="90"/>
      <w:jc w:val="center"/>
      <w:rPr>
        <w:rFonts w:ascii="Monotype Corsiva" w:hAnsi="Monotype Corsiva"/>
        <w:sz w:val="16"/>
      </w:rPr>
    </w:pPr>
  </w:p>
  <w:p w:rsidR="00285F02" w:rsidRDefault="00285F02" w:rsidP="00152134">
    <w:pPr>
      <w:pStyle w:val="Header"/>
      <w:tabs>
        <w:tab w:val="clear" w:pos="4320"/>
        <w:tab w:val="center" w:pos="4680"/>
      </w:tabs>
      <w:rPr>
        <w:rFonts w:ascii="Monotype Corsiva" w:hAnsi="Monotype Corsiva"/>
        <w:bCs/>
        <w:color w:val="4D6BC6"/>
        <w:sz w:val="34"/>
      </w:rPr>
    </w:pPr>
    <w:r>
      <w:rPr>
        <w:rFonts w:ascii="Monotype Corsiva" w:hAnsi="Monotype Corsiva"/>
        <w:bCs/>
        <w:color w:val="4D6BC6"/>
        <w:sz w:val="34"/>
      </w:rPr>
      <w:tab/>
      <w:t>Commonwealth Transportation Board</w:t>
    </w:r>
  </w:p>
  <w:p w:rsidR="00285F02" w:rsidRDefault="00285F02" w:rsidP="00152134">
    <w:pPr>
      <w:pStyle w:val="Header"/>
      <w:tabs>
        <w:tab w:val="clear" w:pos="4320"/>
        <w:tab w:val="clear" w:pos="8640"/>
        <w:tab w:val="center" w:pos="4680"/>
        <w:tab w:val="right" w:pos="9360"/>
      </w:tabs>
      <w:rPr>
        <w:rFonts w:ascii="Arial" w:hAnsi="Arial"/>
        <w:sz w:val="16"/>
      </w:rPr>
    </w:pPr>
    <w:r>
      <w:rPr>
        <w:rFonts w:ascii="Goudy Old Style" w:hAnsi="Goudy Old Style"/>
        <w:bCs/>
        <w:color w:val="4D6BC6"/>
        <w:sz w:val="18"/>
      </w:rPr>
      <w:t xml:space="preserve">Aubrey L. Layne, Jr. </w:t>
    </w:r>
    <w:r>
      <w:rPr>
        <w:rFonts w:ascii="Goudy Old Style" w:hAnsi="Goudy Old Style"/>
        <w:bCs/>
        <w:color w:val="4D6BC6"/>
        <w:sz w:val="18"/>
      </w:rPr>
      <w:tab/>
      <w:t>1401 East Broad Street</w:t>
    </w:r>
    <w:r>
      <w:rPr>
        <w:rFonts w:ascii="Goudy Old Style" w:hAnsi="Goudy Old Style"/>
        <w:bCs/>
        <w:color w:val="4D6BC6"/>
        <w:sz w:val="18"/>
      </w:rPr>
      <w:tab/>
      <w:t>(804) 786-2701</w:t>
    </w:r>
  </w:p>
  <w:p w:rsidR="00285F02" w:rsidRDefault="00285F02" w:rsidP="00152134">
    <w:pPr>
      <w:pStyle w:val="Header"/>
      <w:tabs>
        <w:tab w:val="clear" w:pos="4320"/>
        <w:tab w:val="clear" w:pos="8640"/>
        <w:tab w:val="center" w:pos="720"/>
        <w:tab w:val="center" w:pos="4680"/>
        <w:tab w:val="right" w:pos="9360"/>
      </w:tabs>
      <w:rPr>
        <w:rFonts w:ascii="Arial" w:hAnsi="Arial"/>
        <w:b/>
        <w:caps/>
        <w:sz w:val="18"/>
      </w:rPr>
    </w:pPr>
    <w:r>
      <w:rPr>
        <w:rFonts w:ascii="Goudy Old Style" w:hAnsi="Goudy Old Style"/>
        <w:bCs/>
        <w:color w:val="4D6BC6"/>
        <w:sz w:val="18"/>
      </w:rPr>
      <w:tab/>
      <w:t>Chairman</w:t>
    </w:r>
    <w:r>
      <w:rPr>
        <w:rFonts w:ascii="Goudy Old Style" w:hAnsi="Goudy Old Style"/>
        <w:bCs/>
        <w:color w:val="4D6BC6"/>
        <w:sz w:val="18"/>
      </w:rPr>
      <w:tab/>
      <w:t xml:space="preserve">Richmond, Virginia 23219 </w:t>
    </w:r>
    <w:r>
      <w:rPr>
        <w:rFonts w:ascii="Goudy Old Style" w:hAnsi="Goudy Old Style"/>
        <w:bCs/>
        <w:color w:val="4D6BC6"/>
        <w:sz w:val="18"/>
      </w:rPr>
      <w:tab/>
      <w:t xml:space="preserve">Fax: (804) </w:t>
    </w:r>
    <w:r w:rsidR="00F03258">
      <w:rPr>
        <w:rFonts w:ascii="Goudy Old Style" w:hAnsi="Goudy Old Style"/>
        <w:bCs/>
        <w:color w:val="4D6BC6"/>
        <w:sz w:val="18"/>
      </w:rPr>
      <w:t>786</w:t>
    </w:r>
    <w:r>
      <w:rPr>
        <w:rFonts w:ascii="Goudy Old Style" w:hAnsi="Goudy Old Style"/>
        <w:bCs/>
        <w:color w:val="4D6BC6"/>
        <w:sz w:val="18"/>
      </w:rPr>
      <w:t>-2940</w:t>
    </w:r>
    <w:r>
      <w:rPr>
        <w:rFonts w:ascii="Arial" w:hAnsi="Arial"/>
        <w:b/>
        <w:caps/>
        <w:sz w:val="18"/>
      </w:rPr>
      <w:tab/>
    </w:r>
    <w:r>
      <w:rPr>
        <w:rFonts w:ascii="Arial" w:hAnsi="Arial"/>
        <w:b/>
        <w:caps/>
        <w:sz w:val="18"/>
      </w:rPr>
      <w:tab/>
    </w:r>
    <w:r>
      <w:rPr>
        <w:rFonts w:ascii="Arial Black" w:hAnsi="Arial Black"/>
        <w:b/>
        <w:caps/>
        <w:sz w:val="18"/>
      </w:rPr>
      <w:t xml:space="preserve"> </w:t>
    </w:r>
  </w:p>
  <w:p w:rsidR="00285F02" w:rsidRPr="00FA5098" w:rsidRDefault="00285F0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1EF"/>
    <w:multiLevelType w:val="singleLevel"/>
    <w:tmpl w:val="D294F6F4"/>
    <w:lvl w:ilvl="0">
      <w:start w:val="3"/>
      <w:numFmt w:val="decimal"/>
      <w:lvlText w:val="%1."/>
      <w:legacy w:legacy="1" w:legacySpace="0" w:legacyIndent="360"/>
      <w:lvlJc w:val="left"/>
      <w:pPr>
        <w:ind w:left="1080" w:hanging="360"/>
      </w:pPr>
      <w:rPr>
        <w:rFonts w:cs="Times New Roman"/>
      </w:rPr>
    </w:lvl>
  </w:abstractNum>
  <w:abstractNum w:abstractNumId="1">
    <w:nsid w:val="0DD143DF"/>
    <w:multiLevelType w:val="multilevel"/>
    <w:tmpl w:val="E48C4C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E5F62F5"/>
    <w:multiLevelType w:val="singleLevel"/>
    <w:tmpl w:val="D1902860"/>
    <w:lvl w:ilvl="0">
      <w:start w:val="1"/>
      <w:numFmt w:val="decimal"/>
      <w:lvlText w:val="%1."/>
      <w:lvlJc w:val="left"/>
      <w:pPr>
        <w:tabs>
          <w:tab w:val="num" w:pos="1440"/>
        </w:tabs>
        <w:ind w:left="1440" w:hanging="720"/>
      </w:pPr>
      <w:rPr>
        <w:rFonts w:cs="Times New Roman"/>
      </w:rPr>
    </w:lvl>
  </w:abstractNum>
  <w:abstractNum w:abstractNumId="3">
    <w:nsid w:val="2F04797B"/>
    <w:multiLevelType w:val="singleLevel"/>
    <w:tmpl w:val="68BC7290"/>
    <w:lvl w:ilvl="0">
      <w:start w:val="1"/>
      <w:numFmt w:val="lowerLetter"/>
      <w:lvlText w:val="%1."/>
      <w:lvlJc w:val="left"/>
      <w:pPr>
        <w:tabs>
          <w:tab w:val="num" w:pos="1800"/>
        </w:tabs>
        <w:ind w:left="1800" w:hanging="360"/>
      </w:pPr>
      <w:rPr>
        <w:rFonts w:cs="Times New Roman" w:hint="default"/>
      </w:rPr>
    </w:lvl>
  </w:abstractNum>
  <w:abstractNum w:abstractNumId="4">
    <w:nsid w:val="325E0829"/>
    <w:multiLevelType w:val="multilevel"/>
    <w:tmpl w:val="212E65E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4F43772"/>
    <w:multiLevelType w:val="multilevel"/>
    <w:tmpl w:val="E48C4C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50106B9"/>
    <w:multiLevelType w:val="multilevel"/>
    <w:tmpl w:val="C8A0609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AD4623B"/>
    <w:multiLevelType w:val="multilevel"/>
    <w:tmpl w:val="346A54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BD260E8"/>
    <w:multiLevelType w:val="multilevel"/>
    <w:tmpl w:val="C8A0609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72F07BF"/>
    <w:multiLevelType w:val="multilevel"/>
    <w:tmpl w:val="9280D8B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728"/>
        </w:tabs>
        <w:ind w:left="1728" w:hanging="648"/>
      </w:pPr>
      <w:rPr>
        <w:rFonts w:cs="Times New Roman"/>
      </w:rPr>
    </w:lvl>
    <w:lvl w:ilvl="2">
      <w:start w:val="1"/>
      <w:numFmt w:val="lowerRoman"/>
      <w:lvlText w:val="(%3)"/>
      <w:lvlJc w:val="left"/>
      <w:pPr>
        <w:tabs>
          <w:tab w:val="num" w:pos="2160"/>
        </w:tabs>
        <w:ind w:left="180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8906CF3"/>
    <w:multiLevelType w:val="multilevel"/>
    <w:tmpl w:val="B57857F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1800" w:hanging="360"/>
      </w:pPr>
      <w:rPr>
        <w:rFonts w:cs="Times New Roman" w:hint="default"/>
      </w:rPr>
    </w:lvl>
    <w:lvl w:ilvl="3">
      <w:start w:val="1"/>
      <w:numFmt w:val="decimal"/>
      <w:lvlText w:val="(%4)"/>
      <w:lvlJc w:val="left"/>
      <w:pPr>
        <w:tabs>
          <w:tab w:val="num" w:pos="0"/>
        </w:tabs>
        <w:ind w:left="2160" w:hanging="360"/>
      </w:pPr>
      <w:rPr>
        <w:rFonts w:cs="Times New Roman" w:hint="default"/>
      </w:rPr>
    </w:lvl>
    <w:lvl w:ilvl="4">
      <w:numFmt w:val="none"/>
      <w:lvlText w:val=""/>
      <w:lvlJc w:val="left"/>
      <w:pPr>
        <w:tabs>
          <w:tab w:val="num" w:pos="360"/>
        </w:tabs>
      </w:pPr>
      <w:rPr>
        <w:rFonts w:cs="Times New Roman"/>
      </w:rPr>
    </w:lvl>
    <w:lvl w:ilvl="5">
      <w:start w:val="1"/>
      <w:numFmt w:val="lowerRoman"/>
      <w:lvlText w:val="(%6)"/>
      <w:lvlJc w:val="left"/>
      <w:pPr>
        <w:tabs>
          <w:tab w:val="num" w:pos="0"/>
        </w:tabs>
        <w:ind w:left="2880" w:hanging="360"/>
      </w:pPr>
      <w:rPr>
        <w:rFonts w:cs="Times New Roman" w:hint="default"/>
      </w:rPr>
    </w:lvl>
    <w:lvl w:ilvl="6">
      <w:start w:val="1"/>
      <w:numFmt w:val="decimal"/>
      <w:lvlText w:val="%7."/>
      <w:lvlJc w:val="left"/>
      <w:pPr>
        <w:tabs>
          <w:tab w:val="num" w:pos="0"/>
        </w:tabs>
        <w:ind w:left="3240" w:hanging="360"/>
      </w:pPr>
      <w:rPr>
        <w:rFonts w:cs="Times New Roman" w:hint="default"/>
      </w:rPr>
    </w:lvl>
    <w:lvl w:ilvl="7">
      <w:start w:val="1"/>
      <w:numFmt w:val="lowerLetter"/>
      <w:lvlText w:val="%8."/>
      <w:lvlJc w:val="left"/>
      <w:pPr>
        <w:tabs>
          <w:tab w:val="num" w:pos="0"/>
        </w:tabs>
        <w:ind w:left="3600" w:hanging="360"/>
      </w:pPr>
      <w:rPr>
        <w:rFonts w:cs="Times New Roman" w:hint="default"/>
      </w:rPr>
    </w:lvl>
    <w:lvl w:ilvl="8">
      <w:start w:val="1"/>
      <w:numFmt w:val="lowerRoman"/>
      <w:lvlText w:val="%9."/>
      <w:lvlJc w:val="left"/>
      <w:pPr>
        <w:tabs>
          <w:tab w:val="num" w:pos="0"/>
        </w:tabs>
        <w:ind w:left="3960" w:hanging="360"/>
      </w:pPr>
      <w:rPr>
        <w:rFonts w:cs="Times New Roman" w:hint="default"/>
      </w:rPr>
    </w:lvl>
  </w:abstractNum>
  <w:num w:numId="1">
    <w:abstractNumId w:val="9"/>
  </w:num>
  <w:num w:numId="2">
    <w:abstractNumId w:val="8"/>
  </w:num>
  <w:num w:numId="3">
    <w:abstractNumId w:val="0"/>
  </w:num>
  <w:num w:numId="4">
    <w:abstractNumId w:val="6"/>
  </w:num>
  <w:num w:numId="5">
    <w:abstractNumId w:val="7"/>
  </w:num>
  <w:num w:numId="6">
    <w:abstractNumId w:val="2"/>
  </w:num>
  <w:num w:numId="7">
    <w:abstractNumId w:val="3"/>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D9"/>
    <w:rsid w:val="00021BF1"/>
    <w:rsid w:val="00023C04"/>
    <w:rsid w:val="00045D63"/>
    <w:rsid w:val="00046A1D"/>
    <w:rsid w:val="00072E71"/>
    <w:rsid w:val="00083051"/>
    <w:rsid w:val="00084421"/>
    <w:rsid w:val="00093FF0"/>
    <w:rsid w:val="000976A3"/>
    <w:rsid w:val="000A4A61"/>
    <w:rsid w:val="000B5980"/>
    <w:rsid w:val="000C23EA"/>
    <w:rsid w:val="000C59D1"/>
    <w:rsid w:val="000D18B5"/>
    <w:rsid w:val="000E6C6D"/>
    <w:rsid w:val="000F0982"/>
    <w:rsid w:val="000F3FD3"/>
    <w:rsid w:val="000F496F"/>
    <w:rsid w:val="000F64AF"/>
    <w:rsid w:val="00100C98"/>
    <w:rsid w:val="00117A55"/>
    <w:rsid w:val="00127E80"/>
    <w:rsid w:val="00130B0F"/>
    <w:rsid w:val="00140350"/>
    <w:rsid w:val="00140C30"/>
    <w:rsid w:val="00143A1B"/>
    <w:rsid w:val="00152134"/>
    <w:rsid w:val="00154573"/>
    <w:rsid w:val="0015717E"/>
    <w:rsid w:val="00163F88"/>
    <w:rsid w:val="00171964"/>
    <w:rsid w:val="00172051"/>
    <w:rsid w:val="0018524B"/>
    <w:rsid w:val="00192E2A"/>
    <w:rsid w:val="00193194"/>
    <w:rsid w:val="00195999"/>
    <w:rsid w:val="001A3E8E"/>
    <w:rsid w:val="001B3036"/>
    <w:rsid w:val="001B38C1"/>
    <w:rsid w:val="001B74CA"/>
    <w:rsid w:val="001E3C62"/>
    <w:rsid w:val="001F6A00"/>
    <w:rsid w:val="001F6AE4"/>
    <w:rsid w:val="00227EF1"/>
    <w:rsid w:val="00232BF1"/>
    <w:rsid w:val="00233B78"/>
    <w:rsid w:val="00246360"/>
    <w:rsid w:val="002635FE"/>
    <w:rsid w:val="002645B5"/>
    <w:rsid w:val="00266283"/>
    <w:rsid w:val="002752D6"/>
    <w:rsid w:val="002813E0"/>
    <w:rsid w:val="00285C90"/>
    <w:rsid w:val="00285F02"/>
    <w:rsid w:val="00287A02"/>
    <w:rsid w:val="00295F22"/>
    <w:rsid w:val="002A4B6B"/>
    <w:rsid w:val="002B16FF"/>
    <w:rsid w:val="002B309E"/>
    <w:rsid w:val="002B3CA5"/>
    <w:rsid w:val="002B3F07"/>
    <w:rsid w:val="002B56D4"/>
    <w:rsid w:val="002B7FAF"/>
    <w:rsid w:val="002E561A"/>
    <w:rsid w:val="002F70FD"/>
    <w:rsid w:val="003001C7"/>
    <w:rsid w:val="00300B52"/>
    <w:rsid w:val="0031205E"/>
    <w:rsid w:val="0032365E"/>
    <w:rsid w:val="003268D8"/>
    <w:rsid w:val="003349AB"/>
    <w:rsid w:val="003435C5"/>
    <w:rsid w:val="00346B1D"/>
    <w:rsid w:val="003552D0"/>
    <w:rsid w:val="00365882"/>
    <w:rsid w:val="00366055"/>
    <w:rsid w:val="00373E98"/>
    <w:rsid w:val="00382F5F"/>
    <w:rsid w:val="003A4B1D"/>
    <w:rsid w:val="003B3D3B"/>
    <w:rsid w:val="003B4C78"/>
    <w:rsid w:val="003C1D85"/>
    <w:rsid w:val="003C4506"/>
    <w:rsid w:val="003C47E6"/>
    <w:rsid w:val="003C48DC"/>
    <w:rsid w:val="003C6212"/>
    <w:rsid w:val="003D7E66"/>
    <w:rsid w:val="003F3F5A"/>
    <w:rsid w:val="00411774"/>
    <w:rsid w:val="00411CD6"/>
    <w:rsid w:val="00420FF4"/>
    <w:rsid w:val="0042354F"/>
    <w:rsid w:val="0043459B"/>
    <w:rsid w:val="00434DC1"/>
    <w:rsid w:val="00440CE7"/>
    <w:rsid w:val="004450F3"/>
    <w:rsid w:val="004457FC"/>
    <w:rsid w:val="00456E4E"/>
    <w:rsid w:val="00457ABC"/>
    <w:rsid w:val="00465881"/>
    <w:rsid w:val="00474F14"/>
    <w:rsid w:val="004759C2"/>
    <w:rsid w:val="004845E1"/>
    <w:rsid w:val="0049795A"/>
    <w:rsid w:val="004A33FB"/>
    <w:rsid w:val="004C18B0"/>
    <w:rsid w:val="004C6BBA"/>
    <w:rsid w:val="004E7084"/>
    <w:rsid w:val="004F4E24"/>
    <w:rsid w:val="004F6738"/>
    <w:rsid w:val="00512447"/>
    <w:rsid w:val="00540A52"/>
    <w:rsid w:val="00544B41"/>
    <w:rsid w:val="00555B59"/>
    <w:rsid w:val="00557272"/>
    <w:rsid w:val="005640BF"/>
    <w:rsid w:val="00587D88"/>
    <w:rsid w:val="00597B04"/>
    <w:rsid w:val="005D1E7B"/>
    <w:rsid w:val="005D36FE"/>
    <w:rsid w:val="005E3810"/>
    <w:rsid w:val="005E3BA3"/>
    <w:rsid w:val="005F1D1D"/>
    <w:rsid w:val="00632749"/>
    <w:rsid w:val="006668FC"/>
    <w:rsid w:val="00670AE8"/>
    <w:rsid w:val="006714D9"/>
    <w:rsid w:val="006753FB"/>
    <w:rsid w:val="00681F8E"/>
    <w:rsid w:val="0068581A"/>
    <w:rsid w:val="006B0DE9"/>
    <w:rsid w:val="006B2B29"/>
    <w:rsid w:val="006B5A79"/>
    <w:rsid w:val="006D154A"/>
    <w:rsid w:val="006E2F0B"/>
    <w:rsid w:val="006E4501"/>
    <w:rsid w:val="00710666"/>
    <w:rsid w:val="007172DA"/>
    <w:rsid w:val="00736049"/>
    <w:rsid w:val="00754DA7"/>
    <w:rsid w:val="00755EF5"/>
    <w:rsid w:val="00760D6F"/>
    <w:rsid w:val="007804BB"/>
    <w:rsid w:val="0078130E"/>
    <w:rsid w:val="0078557A"/>
    <w:rsid w:val="0079034F"/>
    <w:rsid w:val="00792ACD"/>
    <w:rsid w:val="00797C96"/>
    <w:rsid w:val="007A313C"/>
    <w:rsid w:val="007A5ACC"/>
    <w:rsid w:val="007B29EC"/>
    <w:rsid w:val="007C3E8E"/>
    <w:rsid w:val="007D58D7"/>
    <w:rsid w:val="007F0F1C"/>
    <w:rsid w:val="007F20A9"/>
    <w:rsid w:val="00800AD7"/>
    <w:rsid w:val="00807C84"/>
    <w:rsid w:val="00811774"/>
    <w:rsid w:val="00834ADD"/>
    <w:rsid w:val="008464D9"/>
    <w:rsid w:val="008469D8"/>
    <w:rsid w:val="008536EF"/>
    <w:rsid w:val="00853BD1"/>
    <w:rsid w:val="00862635"/>
    <w:rsid w:val="00877D19"/>
    <w:rsid w:val="0088619E"/>
    <w:rsid w:val="008A11AE"/>
    <w:rsid w:val="008A1CB4"/>
    <w:rsid w:val="008B0175"/>
    <w:rsid w:val="008B4C4F"/>
    <w:rsid w:val="008C7F44"/>
    <w:rsid w:val="008D4BCD"/>
    <w:rsid w:val="008D79FA"/>
    <w:rsid w:val="008E0B21"/>
    <w:rsid w:val="008F6BF3"/>
    <w:rsid w:val="008F7A3D"/>
    <w:rsid w:val="0090077C"/>
    <w:rsid w:val="00915825"/>
    <w:rsid w:val="00940D77"/>
    <w:rsid w:val="0094391B"/>
    <w:rsid w:val="00946185"/>
    <w:rsid w:val="00957573"/>
    <w:rsid w:val="00961734"/>
    <w:rsid w:val="00972DB6"/>
    <w:rsid w:val="00972F11"/>
    <w:rsid w:val="0097436B"/>
    <w:rsid w:val="00984B53"/>
    <w:rsid w:val="00986456"/>
    <w:rsid w:val="009926D9"/>
    <w:rsid w:val="009B5D28"/>
    <w:rsid w:val="009E22C9"/>
    <w:rsid w:val="009E71D8"/>
    <w:rsid w:val="009F1581"/>
    <w:rsid w:val="009F6DD5"/>
    <w:rsid w:val="00A14C26"/>
    <w:rsid w:val="00A2432D"/>
    <w:rsid w:val="00A27D1A"/>
    <w:rsid w:val="00A30EE2"/>
    <w:rsid w:val="00A35328"/>
    <w:rsid w:val="00A41197"/>
    <w:rsid w:val="00A47634"/>
    <w:rsid w:val="00A52705"/>
    <w:rsid w:val="00A71C9B"/>
    <w:rsid w:val="00A7683E"/>
    <w:rsid w:val="00A85A02"/>
    <w:rsid w:val="00A86FBA"/>
    <w:rsid w:val="00AB490F"/>
    <w:rsid w:val="00AB6FF0"/>
    <w:rsid w:val="00AC43BA"/>
    <w:rsid w:val="00AD1518"/>
    <w:rsid w:val="00AD732E"/>
    <w:rsid w:val="00AF1C75"/>
    <w:rsid w:val="00AF5396"/>
    <w:rsid w:val="00AF7831"/>
    <w:rsid w:val="00B07478"/>
    <w:rsid w:val="00B30400"/>
    <w:rsid w:val="00B375B5"/>
    <w:rsid w:val="00B41EBE"/>
    <w:rsid w:val="00B5053A"/>
    <w:rsid w:val="00B571FC"/>
    <w:rsid w:val="00B75CD9"/>
    <w:rsid w:val="00B770F8"/>
    <w:rsid w:val="00B772C6"/>
    <w:rsid w:val="00B77C72"/>
    <w:rsid w:val="00B87EB1"/>
    <w:rsid w:val="00B937A3"/>
    <w:rsid w:val="00B93F01"/>
    <w:rsid w:val="00BB2A93"/>
    <w:rsid w:val="00BB34E1"/>
    <w:rsid w:val="00BB763D"/>
    <w:rsid w:val="00BD3929"/>
    <w:rsid w:val="00BE61A2"/>
    <w:rsid w:val="00BF48B4"/>
    <w:rsid w:val="00C01B27"/>
    <w:rsid w:val="00C0430A"/>
    <w:rsid w:val="00C322F4"/>
    <w:rsid w:val="00C40B1E"/>
    <w:rsid w:val="00C55803"/>
    <w:rsid w:val="00C64E02"/>
    <w:rsid w:val="00C65435"/>
    <w:rsid w:val="00C72BA4"/>
    <w:rsid w:val="00C90638"/>
    <w:rsid w:val="00CA4240"/>
    <w:rsid w:val="00CB39E5"/>
    <w:rsid w:val="00CB5569"/>
    <w:rsid w:val="00CC05C7"/>
    <w:rsid w:val="00CC7713"/>
    <w:rsid w:val="00CE09AD"/>
    <w:rsid w:val="00CE51C9"/>
    <w:rsid w:val="00CF6A0E"/>
    <w:rsid w:val="00D02A35"/>
    <w:rsid w:val="00D169D5"/>
    <w:rsid w:val="00D20139"/>
    <w:rsid w:val="00D2533A"/>
    <w:rsid w:val="00D34FCA"/>
    <w:rsid w:val="00D363FE"/>
    <w:rsid w:val="00D459C4"/>
    <w:rsid w:val="00D63F67"/>
    <w:rsid w:val="00D74150"/>
    <w:rsid w:val="00D7712D"/>
    <w:rsid w:val="00D82CB1"/>
    <w:rsid w:val="00D84B80"/>
    <w:rsid w:val="00DA0473"/>
    <w:rsid w:val="00DB2318"/>
    <w:rsid w:val="00DB3002"/>
    <w:rsid w:val="00DE6951"/>
    <w:rsid w:val="00DF0923"/>
    <w:rsid w:val="00DF1B3D"/>
    <w:rsid w:val="00E157FB"/>
    <w:rsid w:val="00E35077"/>
    <w:rsid w:val="00E453AD"/>
    <w:rsid w:val="00E52A83"/>
    <w:rsid w:val="00E62AC8"/>
    <w:rsid w:val="00E64A1A"/>
    <w:rsid w:val="00E863B3"/>
    <w:rsid w:val="00E87D24"/>
    <w:rsid w:val="00E91F8E"/>
    <w:rsid w:val="00E92810"/>
    <w:rsid w:val="00E950F6"/>
    <w:rsid w:val="00EB5A45"/>
    <w:rsid w:val="00EB6C30"/>
    <w:rsid w:val="00EB741F"/>
    <w:rsid w:val="00EC461E"/>
    <w:rsid w:val="00ED02A6"/>
    <w:rsid w:val="00ED1EB0"/>
    <w:rsid w:val="00ED2470"/>
    <w:rsid w:val="00EE0AAF"/>
    <w:rsid w:val="00EF317C"/>
    <w:rsid w:val="00EF3740"/>
    <w:rsid w:val="00F01ACE"/>
    <w:rsid w:val="00F03258"/>
    <w:rsid w:val="00F13FD3"/>
    <w:rsid w:val="00F330AC"/>
    <w:rsid w:val="00F33F32"/>
    <w:rsid w:val="00F3760F"/>
    <w:rsid w:val="00F41C7C"/>
    <w:rsid w:val="00F4583A"/>
    <w:rsid w:val="00F52253"/>
    <w:rsid w:val="00F5719E"/>
    <w:rsid w:val="00F574AE"/>
    <w:rsid w:val="00F675F3"/>
    <w:rsid w:val="00F73B02"/>
    <w:rsid w:val="00F97ADC"/>
    <w:rsid w:val="00FA4215"/>
    <w:rsid w:val="00FA5098"/>
    <w:rsid w:val="00FC2459"/>
    <w:rsid w:val="00FD1D51"/>
    <w:rsid w:val="00FE2155"/>
    <w:rsid w:val="00FE2671"/>
    <w:rsid w:val="00FE3083"/>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4"/>
    <w:rPr>
      <w:sz w:val="20"/>
      <w:szCs w:val="20"/>
    </w:rPr>
  </w:style>
  <w:style w:type="paragraph" w:styleId="Heading1">
    <w:name w:val="heading 1"/>
    <w:basedOn w:val="Normal"/>
    <w:next w:val="Normal"/>
    <w:link w:val="Heading1Char"/>
    <w:uiPriority w:val="99"/>
    <w:qFormat/>
    <w:rsid w:val="00807C84"/>
    <w:pPr>
      <w:keepNext/>
      <w:outlineLvl w:val="0"/>
    </w:pPr>
    <w:rPr>
      <w:sz w:val="24"/>
      <w:u w:val="single"/>
    </w:rPr>
  </w:style>
  <w:style w:type="paragraph" w:styleId="Heading2">
    <w:name w:val="heading 2"/>
    <w:basedOn w:val="Normal"/>
    <w:next w:val="Normal"/>
    <w:link w:val="Heading2Char"/>
    <w:qFormat/>
    <w:rsid w:val="00807C84"/>
    <w:pPr>
      <w:keepNext/>
      <w:spacing w:after="240"/>
      <w:outlineLvl w:val="1"/>
    </w:pPr>
    <w:rPr>
      <w:b/>
      <w:i/>
      <w:sz w:val="18"/>
    </w:rPr>
  </w:style>
  <w:style w:type="paragraph" w:styleId="Heading3">
    <w:name w:val="heading 3"/>
    <w:basedOn w:val="Normal"/>
    <w:next w:val="Normal"/>
    <w:link w:val="Heading3Char"/>
    <w:uiPriority w:val="99"/>
    <w:qFormat/>
    <w:rsid w:val="00807C84"/>
    <w:pPr>
      <w:keepNext/>
      <w:jc w:val="center"/>
      <w:outlineLvl w:val="2"/>
    </w:pPr>
    <w:rPr>
      <w:b/>
      <w:sz w:val="24"/>
      <w:u w:val="single"/>
    </w:rPr>
  </w:style>
  <w:style w:type="paragraph" w:styleId="Heading4">
    <w:name w:val="heading 4"/>
    <w:basedOn w:val="Normal"/>
    <w:next w:val="Normal"/>
    <w:link w:val="Heading4Char"/>
    <w:qFormat/>
    <w:rsid w:val="00807C84"/>
    <w:pPr>
      <w:keepNext/>
      <w:jc w:val="center"/>
      <w:outlineLvl w:val="3"/>
    </w:pPr>
    <w:rPr>
      <w:b/>
      <w:sz w:val="24"/>
    </w:rPr>
  </w:style>
  <w:style w:type="paragraph" w:styleId="Heading5">
    <w:name w:val="heading 5"/>
    <w:basedOn w:val="Normal"/>
    <w:next w:val="Normal"/>
    <w:link w:val="Heading5Char"/>
    <w:uiPriority w:val="99"/>
    <w:qFormat/>
    <w:rsid w:val="00807C84"/>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link w:val="Heading6Char"/>
    <w:uiPriority w:val="99"/>
    <w:qFormat/>
    <w:rsid w:val="00807C84"/>
    <w:pPr>
      <w:keepNext/>
      <w:tabs>
        <w:tab w:val="left" w:pos="720"/>
        <w:tab w:val="center" w:pos="4500"/>
      </w:tabs>
      <w:ind w:firstLine="720"/>
      <w:outlineLvl w:val="5"/>
    </w:pPr>
    <w:rPr>
      <w:b/>
      <w:sz w:val="24"/>
    </w:rPr>
  </w:style>
  <w:style w:type="paragraph" w:styleId="Heading7">
    <w:name w:val="heading 7"/>
    <w:basedOn w:val="Normal"/>
    <w:next w:val="Normal"/>
    <w:link w:val="Heading7Char"/>
    <w:uiPriority w:val="99"/>
    <w:qFormat/>
    <w:rsid w:val="00807C84"/>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A78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8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A78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8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8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8D0"/>
    <w:rPr>
      <w:rFonts w:asciiTheme="minorHAnsi" w:eastAsiaTheme="minorEastAsia" w:hAnsiTheme="minorHAnsi" w:cstheme="minorBidi"/>
      <w:sz w:val="24"/>
      <w:szCs w:val="24"/>
    </w:rPr>
  </w:style>
  <w:style w:type="paragraph" w:styleId="Header">
    <w:name w:val="header"/>
    <w:basedOn w:val="Normal"/>
    <w:link w:val="HeaderChar"/>
    <w:uiPriority w:val="99"/>
    <w:rsid w:val="00807C84"/>
    <w:pPr>
      <w:tabs>
        <w:tab w:val="center" w:pos="4320"/>
        <w:tab w:val="right" w:pos="8640"/>
      </w:tabs>
    </w:pPr>
  </w:style>
  <w:style w:type="character" w:customStyle="1" w:styleId="HeaderChar">
    <w:name w:val="Header Char"/>
    <w:basedOn w:val="DefaultParagraphFont"/>
    <w:link w:val="Header"/>
    <w:uiPriority w:val="99"/>
    <w:semiHidden/>
    <w:rsid w:val="007A78D0"/>
    <w:rPr>
      <w:sz w:val="20"/>
      <w:szCs w:val="20"/>
    </w:rPr>
  </w:style>
  <w:style w:type="paragraph" w:styleId="Footer">
    <w:name w:val="footer"/>
    <w:basedOn w:val="Normal"/>
    <w:link w:val="FooterChar"/>
    <w:uiPriority w:val="99"/>
    <w:rsid w:val="00807C84"/>
    <w:pPr>
      <w:tabs>
        <w:tab w:val="center" w:pos="4320"/>
        <w:tab w:val="right" w:pos="8640"/>
      </w:tabs>
    </w:pPr>
  </w:style>
  <w:style w:type="character" w:customStyle="1" w:styleId="FooterChar">
    <w:name w:val="Footer Char"/>
    <w:basedOn w:val="DefaultParagraphFont"/>
    <w:link w:val="Footer"/>
    <w:uiPriority w:val="99"/>
    <w:semiHidden/>
    <w:rsid w:val="007A78D0"/>
    <w:rPr>
      <w:sz w:val="20"/>
      <w:szCs w:val="20"/>
    </w:rPr>
  </w:style>
  <w:style w:type="paragraph" w:styleId="BodyText">
    <w:name w:val="Body Text"/>
    <w:basedOn w:val="Normal"/>
    <w:link w:val="BodyTextChar"/>
    <w:uiPriority w:val="99"/>
    <w:rsid w:val="00807C84"/>
    <w:pPr>
      <w:jc w:val="both"/>
    </w:pPr>
    <w:rPr>
      <w:rFonts w:ascii="CG Times (W1)" w:hAnsi="CG Times (W1)"/>
      <w:sz w:val="24"/>
    </w:rPr>
  </w:style>
  <w:style w:type="character" w:customStyle="1" w:styleId="BodyTextChar">
    <w:name w:val="Body Text Char"/>
    <w:basedOn w:val="DefaultParagraphFont"/>
    <w:link w:val="BodyText"/>
    <w:uiPriority w:val="99"/>
    <w:semiHidden/>
    <w:rsid w:val="007A78D0"/>
    <w:rPr>
      <w:sz w:val="20"/>
      <w:szCs w:val="20"/>
    </w:rPr>
  </w:style>
  <w:style w:type="character" w:styleId="Hyperlink">
    <w:name w:val="Hyperlink"/>
    <w:basedOn w:val="DefaultParagraphFont"/>
    <w:uiPriority w:val="99"/>
    <w:rsid w:val="00807C84"/>
    <w:rPr>
      <w:rFonts w:cs="Times New Roman"/>
      <w:color w:val="0000FF"/>
      <w:u w:val="single"/>
    </w:rPr>
  </w:style>
  <w:style w:type="character" w:styleId="FollowedHyperlink">
    <w:name w:val="FollowedHyperlink"/>
    <w:basedOn w:val="DefaultParagraphFont"/>
    <w:uiPriority w:val="99"/>
    <w:rsid w:val="00807C84"/>
    <w:rPr>
      <w:rFonts w:cs="Times New Roman"/>
      <w:color w:val="800080"/>
      <w:u w:val="single"/>
    </w:rPr>
  </w:style>
  <w:style w:type="paragraph" w:styleId="BalloonText">
    <w:name w:val="Balloon Text"/>
    <w:basedOn w:val="Normal"/>
    <w:link w:val="BalloonTextChar"/>
    <w:uiPriority w:val="99"/>
    <w:semiHidden/>
    <w:rsid w:val="00807C84"/>
    <w:rPr>
      <w:rFonts w:ascii="Tahoma" w:hAnsi="Tahoma" w:cs="Tahoma"/>
      <w:sz w:val="16"/>
      <w:szCs w:val="16"/>
    </w:rPr>
  </w:style>
  <w:style w:type="character" w:customStyle="1" w:styleId="BalloonTextChar">
    <w:name w:val="Balloon Text Char"/>
    <w:basedOn w:val="DefaultParagraphFont"/>
    <w:link w:val="BalloonText"/>
    <w:uiPriority w:val="99"/>
    <w:semiHidden/>
    <w:rsid w:val="007A78D0"/>
    <w:rPr>
      <w:sz w:val="0"/>
      <w:szCs w:val="0"/>
    </w:rPr>
  </w:style>
  <w:style w:type="character" w:styleId="CommentReference">
    <w:name w:val="annotation reference"/>
    <w:basedOn w:val="DefaultParagraphFont"/>
    <w:uiPriority w:val="99"/>
    <w:semiHidden/>
    <w:rsid w:val="00754DA7"/>
    <w:rPr>
      <w:rFonts w:cs="Times New Roman"/>
      <w:sz w:val="16"/>
      <w:szCs w:val="16"/>
    </w:rPr>
  </w:style>
  <w:style w:type="paragraph" w:styleId="CommentText">
    <w:name w:val="annotation text"/>
    <w:basedOn w:val="Normal"/>
    <w:link w:val="CommentTextChar"/>
    <w:uiPriority w:val="99"/>
    <w:semiHidden/>
    <w:rsid w:val="00754DA7"/>
  </w:style>
  <w:style w:type="character" w:customStyle="1" w:styleId="CommentTextChar">
    <w:name w:val="Comment Text Char"/>
    <w:basedOn w:val="DefaultParagraphFont"/>
    <w:link w:val="CommentText"/>
    <w:uiPriority w:val="99"/>
    <w:semiHidden/>
    <w:rsid w:val="007A78D0"/>
    <w:rPr>
      <w:sz w:val="20"/>
      <w:szCs w:val="20"/>
    </w:rPr>
  </w:style>
  <w:style w:type="paragraph" w:styleId="CommentSubject">
    <w:name w:val="annotation subject"/>
    <w:basedOn w:val="CommentText"/>
    <w:next w:val="CommentText"/>
    <w:link w:val="CommentSubjectChar"/>
    <w:uiPriority w:val="99"/>
    <w:semiHidden/>
    <w:rsid w:val="00754DA7"/>
    <w:rPr>
      <w:b/>
      <w:bCs/>
    </w:rPr>
  </w:style>
  <w:style w:type="character" w:customStyle="1" w:styleId="CommentSubjectChar">
    <w:name w:val="Comment Subject Char"/>
    <w:basedOn w:val="CommentTextChar"/>
    <w:link w:val="CommentSubject"/>
    <w:uiPriority w:val="99"/>
    <w:semiHidden/>
    <w:rsid w:val="007A7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4"/>
    <w:rPr>
      <w:sz w:val="20"/>
      <w:szCs w:val="20"/>
    </w:rPr>
  </w:style>
  <w:style w:type="paragraph" w:styleId="Heading1">
    <w:name w:val="heading 1"/>
    <w:basedOn w:val="Normal"/>
    <w:next w:val="Normal"/>
    <w:link w:val="Heading1Char"/>
    <w:uiPriority w:val="99"/>
    <w:qFormat/>
    <w:rsid w:val="00807C84"/>
    <w:pPr>
      <w:keepNext/>
      <w:outlineLvl w:val="0"/>
    </w:pPr>
    <w:rPr>
      <w:sz w:val="24"/>
      <w:u w:val="single"/>
    </w:rPr>
  </w:style>
  <w:style w:type="paragraph" w:styleId="Heading2">
    <w:name w:val="heading 2"/>
    <w:basedOn w:val="Normal"/>
    <w:next w:val="Normal"/>
    <w:link w:val="Heading2Char"/>
    <w:qFormat/>
    <w:rsid w:val="00807C84"/>
    <w:pPr>
      <w:keepNext/>
      <w:spacing w:after="240"/>
      <w:outlineLvl w:val="1"/>
    </w:pPr>
    <w:rPr>
      <w:b/>
      <w:i/>
      <w:sz w:val="18"/>
    </w:rPr>
  </w:style>
  <w:style w:type="paragraph" w:styleId="Heading3">
    <w:name w:val="heading 3"/>
    <w:basedOn w:val="Normal"/>
    <w:next w:val="Normal"/>
    <w:link w:val="Heading3Char"/>
    <w:uiPriority w:val="99"/>
    <w:qFormat/>
    <w:rsid w:val="00807C84"/>
    <w:pPr>
      <w:keepNext/>
      <w:jc w:val="center"/>
      <w:outlineLvl w:val="2"/>
    </w:pPr>
    <w:rPr>
      <w:b/>
      <w:sz w:val="24"/>
      <w:u w:val="single"/>
    </w:rPr>
  </w:style>
  <w:style w:type="paragraph" w:styleId="Heading4">
    <w:name w:val="heading 4"/>
    <w:basedOn w:val="Normal"/>
    <w:next w:val="Normal"/>
    <w:link w:val="Heading4Char"/>
    <w:qFormat/>
    <w:rsid w:val="00807C84"/>
    <w:pPr>
      <w:keepNext/>
      <w:jc w:val="center"/>
      <w:outlineLvl w:val="3"/>
    </w:pPr>
    <w:rPr>
      <w:b/>
      <w:sz w:val="24"/>
    </w:rPr>
  </w:style>
  <w:style w:type="paragraph" w:styleId="Heading5">
    <w:name w:val="heading 5"/>
    <w:basedOn w:val="Normal"/>
    <w:next w:val="Normal"/>
    <w:link w:val="Heading5Char"/>
    <w:uiPriority w:val="99"/>
    <w:qFormat/>
    <w:rsid w:val="00807C84"/>
    <w:pPr>
      <w:keepNext/>
      <w:jc w:val="center"/>
      <w:outlineLvl w:val="4"/>
    </w:pPr>
    <w:rPr>
      <w:outline/>
      <w:color w:val="C0C0C0"/>
      <w:sz w:val="144"/>
      <w14:textOutline w14:w="9525" w14:cap="flat" w14:cmpd="sng" w14:algn="ctr">
        <w14:solidFill>
          <w14:srgbClr w14:val="C0C0C0"/>
        </w14:solidFill>
        <w14:prstDash w14:val="solid"/>
        <w14:round/>
      </w14:textOutline>
      <w14:textFill>
        <w14:noFill/>
      </w14:textFill>
    </w:rPr>
  </w:style>
  <w:style w:type="paragraph" w:styleId="Heading6">
    <w:name w:val="heading 6"/>
    <w:basedOn w:val="Normal"/>
    <w:next w:val="Normal"/>
    <w:link w:val="Heading6Char"/>
    <w:uiPriority w:val="99"/>
    <w:qFormat/>
    <w:rsid w:val="00807C84"/>
    <w:pPr>
      <w:keepNext/>
      <w:tabs>
        <w:tab w:val="left" w:pos="720"/>
        <w:tab w:val="center" w:pos="4500"/>
      </w:tabs>
      <w:ind w:firstLine="720"/>
      <w:outlineLvl w:val="5"/>
    </w:pPr>
    <w:rPr>
      <w:b/>
      <w:sz w:val="24"/>
    </w:rPr>
  </w:style>
  <w:style w:type="paragraph" w:styleId="Heading7">
    <w:name w:val="heading 7"/>
    <w:basedOn w:val="Normal"/>
    <w:next w:val="Normal"/>
    <w:link w:val="Heading7Char"/>
    <w:uiPriority w:val="99"/>
    <w:qFormat/>
    <w:rsid w:val="00807C84"/>
    <w:pPr>
      <w:keepNext/>
      <w:jc w:val="center"/>
      <w:outlineLvl w:val="6"/>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7A78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78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A78D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78D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78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A78D0"/>
    <w:rPr>
      <w:rFonts w:asciiTheme="minorHAnsi" w:eastAsiaTheme="minorEastAsia" w:hAnsiTheme="minorHAnsi" w:cstheme="minorBidi"/>
      <w:sz w:val="24"/>
      <w:szCs w:val="24"/>
    </w:rPr>
  </w:style>
  <w:style w:type="paragraph" w:styleId="Header">
    <w:name w:val="header"/>
    <w:basedOn w:val="Normal"/>
    <w:link w:val="HeaderChar"/>
    <w:uiPriority w:val="99"/>
    <w:rsid w:val="00807C84"/>
    <w:pPr>
      <w:tabs>
        <w:tab w:val="center" w:pos="4320"/>
        <w:tab w:val="right" w:pos="8640"/>
      </w:tabs>
    </w:pPr>
  </w:style>
  <w:style w:type="character" w:customStyle="1" w:styleId="HeaderChar">
    <w:name w:val="Header Char"/>
    <w:basedOn w:val="DefaultParagraphFont"/>
    <w:link w:val="Header"/>
    <w:uiPriority w:val="99"/>
    <w:semiHidden/>
    <w:rsid w:val="007A78D0"/>
    <w:rPr>
      <w:sz w:val="20"/>
      <w:szCs w:val="20"/>
    </w:rPr>
  </w:style>
  <w:style w:type="paragraph" w:styleId="Footer">
    <w:name w:val="footer"/>
    <w:basedOn w:val="Normal"/>
    <w:link w:val="FooterChar"/>
    <w:uiPriority w:val="99"/>
    <w:rsid w:val="00807C84"/>
    <w:pPr>
      <w:tabs>
        <w:tab w:val="center" w:pos="4320"/>
        <w:tab w:val="right" w:pos="8640"/>
      </w:tabs>
    </w:pPr>
  </w:style>
  <w:style w:type="character" w:customStyle="1" w:styleId="FooterChar">
    <w:name w:val="Footer Char"/>
    <w:basedOn w:val="DefaultParagraphFont"/>
    <w:link w:val="Footer"/>
    <w:uiPriority w:val="99"/>
    <w:semiHidden/>
    <w:rsid w:val="007A78D0"/>
    <w:rPr>
      <w:sz w:val="20"/>
      <w:szCs w:val="20"/>
    </w:rPr>
  </w:style>
  <w:style w:type="paragraph" w:styleId="BodyText">
    <w:name w:val="Body Text"/>
    <w:basedOn w:val="Normal"/>
    <w:link w:val="BodyTextChar"/>
    <w:uiPriority w:val="99"/>
    <w:rsid w:val="00807C84"/>
    <w:pPr>
      <w:jc w:val="both"/>
    </w:pPr>
    <w:rPr>
      <w:rFonts w:ascii="CG Times (W1)" w:hAnsi="CG Times (W1)"/>
      <w:sz w:val="24"/>
    </w:rPr>
  </w:style>
  <w:style w:type="character" w:customStyle="1" w:styleId="BodyTextChar">
    <w:name w:val="Body Text Char"/>
    <w:basedOn w:val="DefaultParagraphFont"/>
    <w:link w:val="BodyText"/>
    <w:uiPriority w:val="99"/>
    <w:semiHidden/>
    <w:rsid w:val="007A78D0"/>
    <w:rPr>
      <w:sz w:val="20"/>
      <w:szCs w:val="20"/>
    </w:rPr>
  </w:style>
  <w:style w:type="character" w:styleId="Hyperlink">
    <w:name w:val="Hyperlink"/>
    <w:basedOn w:val="DefaultParagraphFont"/>
    <w:uiPriority w:val="99"/>
    <w:rsid w:val="00807C84"/>
    <w:rPr>
      <w:rFonts w:cs="Times New Roman"/>
      <w:color w:val="0000FF"/>
      <w:u w:val="single"/>
    </w:rPr>
  </w:style>
  <w:style w:type="character" w:styleId="FollowedHyperlink">
    <w:name w:val="FollowedHyperlink"/>
    <w:basedOn w:val="DefaultParagraphFont"/>
    <w:uiPriority w:val="99"/>
    <w:rsid w:val="00807C84"/>
    <w:rPr>
      <w:rFonts w:cs="Times New Roman"/>
      <w:color w:val="800080"/>
      <w:u w:val="single"/>
    </w:rPr>
  </w:style>
  <w:style w:type="paragraph" w:styleId="BalloonText">
    <w:name w:val="Balloon Text"/>
    <w:basedOn w:val="Normal"/>
    <w:link w:val="BalloonTextChar"/>
    <w:uiPriority w:val="99"/>
    <w:semiHidden/>
    <w:rsid w:val="00807C84"/>
    <w:rPr>
      <w:rFonts w:ascii="Tahoma" w:hAnsi="Tahoma" w:cs="Tahoma"/>
      <w:sz w:val="16"/>
      <w:szCs w:val="16"/>
    </w:rPr>
  </w:style>
  <w:style w:type="character" w:customStyle="1" w:styleId="BalloonTextChar">
    <w:name w:val="Balloon Text Char"/>
    <w:basedOn w:val="DefaultParagraphFont"/>
    <w:link w:val="BalloonText"/>
    <w:uiPriority w:val="99"/>
    <w:semiHidden/>
    <w:rsid w:val="007A78D0"/>
    <w:rPr>
      <w:sz w:val="0"/>
      <w:szCs w:val="0"/>
    </w:rPr>
  </w:style>
  <w:style w:type="character" w:styleId="CommentReference">
    <w:name w:val="annotation reference"/>
    <w:basedOn w:val="DefaultParagraphFont"/>
    <w:uiPriority w:val="99"/>
    <w:semiHidden/>
    <w:rsid w:val="00754DA7"/>
    <w:rPr>
      <w:rFonts w:cs="Times New Roman"/>
      <w:sz w:val="16"/>
      <w:szCs w:val="16"/>
    </w:rPr>
  </w:style>
  <w:style w:type="paragraph" w:styleId="CommentText">
    <w:name w:val="annotation text"/>
    <w:basedOn w:val="Normal"/>
    <w:link w:val="CommentTextChar"/>
    <w:uiPriority w:val="99"/>
    <w:semiHidden/>
    <w:rsid w:val="00754DA7"/>
  </w:style>
  <w:style w:type="character" w:customStyle="1" w:styleId="CommentTextChar">
    <w:name w:val="Comment Text Char"/>
    <w:basedOn w:val="DefaultParagraphFont"/>
    <w:link w:val="CommentText"/>
    <w:uiPriority w:val="99"/>
    <w:semiHidden/>
    <w:rsid w:val="007A78D0"/>
    <w:rPr>
      <w:sz w:val="20"/>
      <w:szCs w:val="20"/>
    </w:rPr>
  </w:style>
  <w:style w:type="paragraph" w:styleId="CommentSubject">
    <w:name w:val="annotation subject"/>
    <w:basedOn w:val="CommentText"/>
    <w:next w:val="CommentText"/>
    <w:link w:val="CommentSubjectChar"/>
    <w:uiPriority w:val="99"/>
    <w:semiHidden/>
    <w:rsid w:val="00754DA7"/>
    <w:rPr>
      <w:b/>
      <w:bCs/>
    </w:rPr>
  </w:style>
  <w:style w:type="character" w:customStyle="1" w:styleId="CommentSubjectChar">
    <w:name w:val="Comment Subject Char"/>
    <w:basedOn w:val="CommentTextChar"/>
    <w:link w:val="CommentSubject"/>
    <w:uiPriority w:val="99"/>
    <w:semiHidden/>
    <w:rsid w:val="007A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Decision_Brief_Agenda_Iterm_10.docx" TargetMode="External"/><Relationship Id="rId4" Type="http://schemas.microsoft.com/office/2007/relationships/stylesWithEffects" Target="stylesWithEffects.xml"/><Relationship Id="rId9" Type="http://schemas.openxmlformats.org/officeDocument/2006/relationships/hyperlink" Target="Resolution_Agenda_Item_10_Attachment_BO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927B1-17A5-4FDE-9163-CEE25E9F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item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dc:title>
  <dc:subject>CTB Resolution - Sean Cannaughton</dc:subject>
  <dc:creator>VDOT Employee</dc:creator>
  <dc:description>Economic Development Access - Moratorium on Bonded projects</dc:description>
  <cp:lastModifiedBy>Mathis, Carol A. (VDOT)</cp:lastModifiedBy>
  <cp:revision>4</cp:revision>
  <cp:lastPrinted>2014-09-30T19:44:00Z</cp:lastPrinted>
  <dcterms:created xsi:type="dcterms:W3CDTF">2015-02-02T13:49:00Z</dcterms:created>
  <dcterms:modified xsi:type="dcterms:W3CDTF">2015-02-02T15:54:00Z</dcterms:modified>
</cp:coreProperties>
</file>